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E1" w:rsidRDefault="005314E1">
      <w:pPr>
        <w:pStyle w:val="Title"/>
      </w:pPr>
      <w:bookmarkStart w:id="0" w:name="_GoBack"/>
      <w:bookmarkEnd w:id="0"/>
      <w:r>
        <w:t>CURRICLUM VITA</w:t>
      </w:r>
    </w:p>
    <w:p w:rsidR="005314E1" w:rsidRDefault="005314E1">
      <w:pPr>
        <w:rPr>
          <w:b/>
          <w:bCs/>
        </w:rPr>
      </w:pPr>
    </w:p>
    <w:p w:rsidR="005314E1" w:rsidRDefault="005314E1">
      <w:pPr>
        <w:rPr>
          <w:b/>
          <w:bCs/>
        </w:rPr>
      </w:pPr>
    </w:p>
    <w:p w:rsidR="005314E1" w:rsidRDefault="005314E1">
      <w:pPr>
        <w:pStyle w:val="Heading2"/>
      </w:pPr>
      <w:r>
        <w:t>PERSONAL DATA</w:t>
      </w:r>
    </w:p>
    <w:p w:rsidR="005314E1" w:rsidRDefault="005314E1"/>
    <w:p w:rsidR="005314E1" w:rsidRDefault="005314E1" w:rsidP="00DB031C">
      <w:r>
        <w:t>Name:</w:t>
      </w:r>
      <w:r>
        <w:tab/>
      </w:r>
      <w:proofErr w:type="spellStart"/>
      <w:r w:rsidR="00DB031C">
        <w:t>Hanan</w:t>
      </w:r>
      <w:proofErr w:type="spellEnd"/>
      <w:r w:rsidR="00DB031C">
        <w:t xml:space="preserve"> Hassan El-</w:t>
      </w:r>
      <w:proofErr w:type="spellStart"/>
      <w:r w:rsidR="00DB031C">
        <w:t>Sersy</w:t>
      </w:r>
      <w:proofErr w:type="spellEnd"/>
      <w:r>
        <w:tab/>
      </w:r>
      <w:r>
        <w:tab/>
      </w:r>
      <w:r>
        <w:tab/>
      </w:r>
    </w:p>
    <w:p w:rsidR="005314E1" w:rsidRDefault="005314E1"/>
    <w:p w:rsidR="00DB031C" w:rsidRDefault="00DB031C" w:rsidP="00DB031C">
      <w:pPr>
        <w:ind w:right="-784"/>
      </w:pPr>
      <w:r>
        <w:t xml:space="preserve">Present Position: Professor of Chemical Engineering </w:t>
      </w:r>
    </w:p>
    <w:p w:rsidR="00DB031C" w:rsidRPr="00DB031C" w:rsidRDefault="00DB031C" w:rsidP="00DB031C">
      <w:pPr>
        <w:shd w:val="clear" w:color="auto" w:fill="FFFFFF"/>
        <w:ind w:left="1440" w:firstLine="180"/>
      </w:pPr>
      <w:r>
        <w:t xml:space="preserve"> </w:t>
      </w:r>
      <w:r w:rsidRPr="00DB031C">
        <w:t>Executive Coordinator of Credit Hours Program</w:t>
      </w:r>
    </w:p>
    <w:p w:rsidR="00DB031C" w:rsidRPr="00DB031C" w:rsidRDefault="00DB031C" w:rsidP="00DB031C">
      <w:pPr>
        <w:shd w:val="clear" w:color="auto" w:fill="FFFFFF"/>
        <w:ind w:left="720" w:firstLine="720"/>
      </w:pPr>
      <w:r>
        <w:t xml:space="preserve">    </w:t>
      </w:r>
      <w:r w:rsidRPr="00DB031C">
        <w:t>Coordinator of University-Core Requirements, Credit Hours System</w:t>
      </w:r>
    </w:p>
    <w:p w:rsidR="00DB031C" w:rsidRPr="00DB031C" w:rsidRDefault="00DB031C" w:rsidP="00DB031C">
      <w:pPr>
        <w:shd w:val="clear" w:color="auto" w:fill="FFFFFF"/>
        <w:ind w:left="1710" w:hanging="450"/>
        <w:rPr>
          <w:rFonts w:ascii="Arial" w:hAnsi="Arial" w:cs="Arial"/>
          <w:color w:val="222222"/>
          <w:szCs w:val="24"/>
        </w:rPr>
      </w:pPr>
      <w:r>
        <w:t xml:space="preserve">       </w:t>
      </w:r>
      <w:r w:rsidRPr="00DB031C">
        <w:t>Coordinator of Petrochemical Engineering</w:t>
      </w:r>
      <w:r w:rsidRPr="00DB031C">
        <w:rPr>
          <w:rFonts w:ascii="Arial" w:hAnsi="Arial" w:cs="Arial"/>
          <w:color w:val="222222"/>
          <w:sz w:val="18"/>
          <w:szCs w:val="18"/>
        </w:rPr>
        <w:t xml:space="preserve"> </w:t>
      </w:r>
      <w:r w:rsidRPr="00DB031C">
        <w:t xml:space="preserve">Program, Credit Hours </w:t>
      </w:r>
      <w:r>
        <w:t xml:space="preserve">      </w:t>
      </w:r>
      <w:r w:rsidRPr="00DB031C">
        <w:t>System</w:t>
      </w:r>
    </w:p>
    <w:p w:rsidR="00DB031C" w:rsidRDefault="00DB031C" w:rsidP="00DB031C">
      <w:pPr>
        <w:ind w:right="-784"/>
      </w:pPr>
      <w:r>
        <w:tab/>
      </w:r>
    </w:p>
    <w:p w:rsidR="00DB031C" w:rsidRDefault="00DB031C" w:rsidP="00DB031C">
      <w:r>
        <w:t>Affiliation:</w:t>
      </w:r>
      <w:r>
        <w:tab/>
        <w:t xml:space="preserve">    Faculty of Engineering – Cairo University</w:t>
      </w:r>
      <w:r>
        <w:tab/>
      </w:r>
      <w:r>
        <w:tab/>
      </w:r>
      <w:r>
        <w:tab/>
      </w:r>
      <w:r>
        <w:tab/>
      </w:r>
    </w:p>
    <w:p w:rsidR="005314E1" w:rsidRDefault="005314E1"/>
    <w:p w:rsidR="007C64D4" w:rsidRDefault="005314E1" w:rsidP="001526EF">
      <w:r>
        <w:t>Field of Specialization:</w:t>
      </w:r>
      <w:r w:rsidR="007C64D4">
        <w:t xml:space="preserve"> </w:t>
      </w:r>
      <w:r w:rsidR="007C64D4" w:rsidRPr="007C64D4">
        <w:t>Materials and Inorganic</w:t>
      </w:r>
      <w:r w:rsidR="007C64D4">
        <w:rPr>
          <w:rFonts w:ascii="Bookman Old Style" w:hAnsi="Bookman Old Style"/>
          <w:szCs w:val="24"/>
        </w:rPr>
        <w:t xml:space="preserve"> </w:t>
      </w:r>
      <w:r w:rsidR="007C64D4" w:rsidRPr="007C64D4">
        <w:t>Process Industries</w:t>
      </w:r>
    </w:p>
    <w:p w:rsidR="005314E1" w:rsidRDefault="005314E1"/>
    <w:p w:rsidR="005314E1" w:rsidRDefault="005314E1" w:rsidP="007C64D4">
      <w:r>
        <w:t>Telephone:</w:t>
      </w:r>
      <w:r>
        <w:tab/>
      </w:r>
      <w:r w:rsidR="007C64D4" w:rsidRPr="007C64D4">
        <w:t>(</w:t>
      </w:r>
      <w:r w:rsidR="00771562">
        <w:t>00</w:t>
      </w:r>
      <w:r w:rsidR="007C64D4" w:rsidRPr="007C64D4">
        <w:t xml:space="preserve">202) </w:t>
      </w:r>
      <w:r w:rsidR="00771562">
        <w:t>3</w:t>
      </w:r>
      <w:r w:rsidR="007C64D4" w:rsidRPr="007C64D4">
        <w:t>5678618 - (</w:t>
      </w:r>
      <w:r w:rsidR="00771562">
        <w:t>00</w:t>
      </w:r>
      <w:r w:rsidR="007C64D4" w:rsidRPr="007C64D4">
        <w:t xml:space="preserve">202) </w:t>
      </w:r>
      <w:r w:rsidR="00771562">
        <w:t>3</w:t>
      </w:r>
      <w:r w:rsidR="007C64D4" w:rsidRPr="007C64D4">
        <w:t>5678082</w:t>
      </w:r>
      <w:r w:rsidR="007C64D4">
        <w:t xml:space="preserve"> </w:t>
      </w:r>
      <w:r w:rsidR="00771562">
        <w:t>– (00202)</w:t>
      </w:r>
      <w:proofErr w:type="gramStart"/>
      <w:r w:rsidR="00D22DFC">
        <w:t>35678789</w:t>
      </w:r>
      <w:r w:rsidR="007C64D4">
        <w:t xml:space="preserve">  </w:t>
      </w:r>
      <w:r>
        <w:t>(</w:t>
      </w:r>
      <w:proofErr w:type="gramEnd"/>
      <w:r>
        <w:t xml:space="preserve">Work)  </w:t>
      </w:r>
    </w:p>
    <w:p w:rsidR="005314E1" w:rsidRDefault="005314E1" w:rsidP="007C64D4">
      <w:r>
        <w:tab/>
      </w:r>
      <w:r>
        <w:tab/>
      </w:r>
      <w:r>
        <w:tab/>
      </w:r>
      <w:r>
        <w:tab/>
        <w:t xml:space="preserve">(Home)  </w:t>
      </w:r>
      <w:r w:rsidR="007C64D4" w:rsidRPr="007C64D4">
        <w:t>(0100) 6044628</w:t>
      </w:r>
      <w:r w:rsidR="007C64D4">
        <w:t xml:space="preserve">   </w:t>
      </w:r>
      <w:r>
        <w:t xml:space="preserve">(Mobile)   </w:t>
      </w:r>
    </w:p>
    <w:p w:rsidR="005314E1" w:rsidRDefault="005314E1" w:rsidP="00771562">
      <w:r>
        <w:t>Fax:</w:t>
      </w:r>
      <w:r>
        <w:tab/>
      </w:r>
      <w:r w:rsidR="007C64D4">
        <w:t>(</w:t>
      </w:r>
      <w:r w:rsidR="00771562">
        <w:t>00</w:t>
      </w:r>
      <w:r w:rsidR="007C64D4">
        <w:t>202)35678625</w:t>
      </w:r>
      <w:r w:rsidR="00771562">
        <w:t>-</w:t>
      </w:r>
      <w:r w:rsidR="00771562" w:rsidRPr="00771562">
        <w:t>(00202)35700207- (00202)35709351</w:t>
      </w:r>
      <w:r>
        <w:tab/>
      </w:r>
      <w:r>
        <w:tab/>
      </w:r>
    </w:p>
    <w:p w:rsidR="005314E1" w:rsidRDefault="005314E1"/>
    <w:p w:rsidR="008F3984" w:rsidRDefault="005314E1" w:rsidP="001526EF">
      <w:r>
        <w:t>E-Mail:</w:t>
      </w:r>
      <w:r w:rsidR="00304283">
        <w:t xml:space="preserve"> </w:t>
      </w:r>
      <w:hyperlink r:id="rId6" w:history="1">
        <w:r w:rsidR="00FA0128" w:rsidRPr="00DD770A">
          <w:rPr>
            <w:rStyle w:val="Hyperlink"/>
          </w:rPr>
          <w:t>hananelsersy@gmail.com</w:t>
        </w:r>
      </w:hyperlink>
      <w:r w:rsidR="00FA0128">
        <w:t xml:space="preserve"> , </w:t>
      </w:r>
      <w:hyperlink r:id="rId7" w:history="1">
        <w:r w:rsidR="00FA0128" w:rsidRPr="0070234E">
          <w:rPr>
            <w:rStyle w:val="Hyperlink"/>
            <w:rFonts w:ascii="Bookman Old Style" w:hAnsi="Bookman Old Style"/>
            <w:szCs w:val="24"/>
            <w:lang w:val="de-DE"/>
          </w:rPr>
          <w:t>hananelsersy@eng1.cu.edu.eg</w:t>
        </w:r>
      </w:hyperlink>
      <w:r w:rsidR="00FA0128">
        <w:t xml:space="preserve">, </w:t>
      </w:r>
      <w:r>
        <w:tab/>
      </w:r>
      <w:r>
        <w:tab/>
      </w:r>
      <w:r>
        <w:tab/>
      </w:r>
    </w:p>
    <w:p w:rsidR="005314E1" w:rsidRDefault="005314E1"/>
    <w:p w:rsidR="005314E1" w:rsidRDefault="005314E1" w:rsidP="001526EF">
      <w:r>
        <w:t>Date of Birth:</w:t>
      </w:r>
      <w:r>
        <w:tab/>
      </w:r>
      <w:r w:rsidR="00304283" w:rsidRPr="00304283">
        <w:t>24 April 1965</w:t>
      </w:r>
      <w:r>
        <w:tab/>
      </w:r>
      <w:r>
        <w:tab/>
      </w:r>
    </w:p>
    <w:p w:rsidR="005314E1" w:rsidRDefault="005314E1"/>
    <w:p w:rsidR="005314E1" w:rsidRDefault="005314E1" w:rsidP="00E331A5">
      <w:r>
        <w:t>Nationality:</w:t>
      </w:r>
      <w:r>
        <w:tab/>
      </w:r>
      <w:r w:rsidR="00304283">
        <w:t>Egyptian</w:t>
      </w:r>
    </w:p>
    <w:p w:rsidR="005314E1" w:rsidRDefault="005314E1" w:rsidP="004D142C">
      <w:pPr>
        <w:pStyle w:val="Default"/>
        <w:ind w:right="-334"/>
      </w:pPr>
      <w:r>
        <w:tab/>
      </w:r>
    </w:p>
    <w:p w:rsidR="005314E1" w:rsidRDefault="005314E1" w:rsidP="00DC6473">
      <w:pPr>
        <w:pStyle w:val="Heading2"/>
      </w:pPr>
      <w:r>
        <w:t>ACADEMIC QUALIFICATIONS</w:t>
      </w:r>
    </w:p>
    <w:p w:rsidR="00E331A5" w:rsidRPr="00E331A5" w:rsidRDefault="00E331A5" w:rsidP="00E331A5"/>
    <w:p w:rsidR="00E331A5" w:rsidRDefault="00E331A5" w:rsidP="00E331A5">
      <w:pPr>
        <w:ind w:right="-334"/>
        <w:rPr>
          <w:rFonts w:asciiTheme="majorBidi" w:hAnsiTheme="majorBidi" w:cstheme="majorBidi"/>
          <w:szCs w:val="24"/>
        </w:rPr>
      </w:pPr>
      <w:r w:rsidRPr="008A0545">
        <w:rPr>
          <w:rFonts w:asciiTheme="majorBidi" w:hAnsiTheme="majorBidi" w:cstheme="majorBidi"/>
          <w:b/>
          <w:bCs/>
          <w:szCs w:val="24"/>
        </w:rPr>
        <w:t xml:space="preserve">B. Sc.: </w:t>
      </w:r>
      <w:r w:rsidRPr="008A0545">
        <w:rPr>
          <w:rFonts w:asciiTheme="majorBidi" w:hAnsiTheme="majorBidi" w:cstheme="majorBidi"/>
          <w:szCs w:val="24"/>
        </w:rPr>
        <w:t>Chemical Engineering Dept., Faculty of Engineering, Cairo University, (198</w:t>
      </w:r>
      <w:r>
        <w:rPr>
          <w:rFonts w:asciiTheme="majorBidi" w:hAnsiTheme="majorBidi" w:cstheme="majorBidi"/>
          <w:szCs w:val="24"/>
        </w:rPr>
        <w:t>7</w:t>
      </w:r>
      <w:r w:rsidRPr="008A0545">
        <w:rPr>
          <w:rFonts w:asciiTheme="majorBidi" w:hAnsiTheme="majorBidi" w:cstheme="majorBidi"/>
          <w:szCs w:val="24"/>
        </w:rPr>
        <w:t>).</w:t>
      </w:r>
    </w:p>
    <w:p w:rsidR="00E331A5" w:rsidRDefault="00E331A5" w:rsidP="00E331A5">
      <w:pPr>
        <w:ind w:right="-334"/>
        <w:rPr>
          <w:rFonts w:asciiTheme="majorBidi" w:hAnsiTheme="majorBidi" w:cstheme="majorBidi"/>
          <w:szCs w:val="24"/>
        </w:rPr>
      </w:pPr>
    </w:p>
    <w:p w:rsidR="00E331A5" w:rsidRDefault="00E331A5" w:rsidP="00E331A5">
      <w:pPr>
        <w:pStyle w:val="Default"/>
        <w:ind w:right="-33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M. Sc.: </w:t>
      </w:r>
      <w:r w:rsidRPr="008A0545">
        <w:rPr>
          <w:rFonts w:asciiTheme="majorBidi" w:hAnsiTheme="majorBidi" w:cstheme="majorBidi"/>
        </w:rPr>
        <w:t>Chemical Engineering Dept., Faculty of Engineering, Cairo University, (199</w:t>
      </w:r>
      <w:r>
        <w:rPr>
          <w:rFonts w:asciiTheme="majorBidi" w:hAnsiTheme="majorBidi" w:cstheme="majorBidi"/>
        </w:rPr>
        <w:t>1</w:t>
      </w:r>
      <w:r w:rsidRPr="008A0545">
        <w:rPr>
          <w:rFonts w:asciiTheme="majorBidi" w:hAnsiTheme="majorBidi" w:cstheme="majorBidi"/>
        </w:rPr>
        <w:t xml:space="preserve">). </w:t>
      </w:r>
    </w:p>
    <w:p w:rsidR="00E331A5" w:rsidRDefault="00E331A5" w:rsidP="00E331A5">
      <w:pPr>
        <w:ind w:left="1560" w:hanging="132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“Studies on Water Desalination by </w:t>
      </w:r>
      <w:proofErr w:type="spellStart"/>
      <w:r>
        <w:rPr>
          <w:rFonts w:cs="Symbol"/>
          <w:szCs w:val="26"/>
        </w:rPr>
        <w:t>Electrodialysis</w:t>
      </w:r>
      <w:proofErr w:type="spellEnd"/>
      <w:r>
        <w:rPr>
          <w:rFonts w:cs="Symbol"/>
          <w:szCs w:val="26"/>
        </w:rPr>
        <w:t>”</w:t>
      </w:r>
    </w:p>
    <w:p w:rsidR="005314E1" w:rsidRDefault="005314E1"/>
    <w:p w:rsidR="004D142C" w:rsidRPr="008A0545" w:rsidRDefault="004D142C" w:rsidP="004D142C">
      <w:pPr>
        <w:pStyle w:val="Default"/>
        <w:ind w:right="-334"/>
        <w:rPr>
          <w:rFonts w:asciiTheme="majorBidi" w:hAnsiTheme="majorBidi" w:cstheme="majorBidi"/>
        </w:rPr>
      </w:pPr>
      <w:r w:rsidRPr="008A0545">
        <w:rPr>
          <w:rFonts w:asciiTheme="majorBidi" w:hAnsiTheme="majorBidi" w:cstheme="majorBidi"/>
          <w:b/>
          <w:bCs/>
        </w:rPr>
        <w:t xml:space="preserve">Ph. D.: </w:t>
      </w:r>
      <w:r w:rsidRPr="008A0545">
        <w:rPr>
          <w:rFonts w:asciiTheme="majorBidi" w:hAnsiTheme="majorBidi" w:cstheme="majorBidi"/>
        </w:rPr>
        <w:t>Chemical Engineering Dept., Faculty of Engineering, Cairo University, (199</w:t>
      </w:r>
      <w:r>
        <w:rPr>
          <w:rFonts w:asciiTheme="majorBidi" w:hAnsiTheme="majorBidi" w:cstheme="majorBidi"/>
        </w:rPr>
        <w:t>7</w:t>
      </w:r>
      <w:r w:rsidRPr="008A0545">
        <w:rPr>
          <w:rFonts w:asciiTheme="majorBidi" w:hAnsiTheme="majorBidi" w:cstheme="majorBidi"/>
        </w:rPr>
        <w:t xml:space="preserve">). </w:t>
      </w:r>
    </w:p>
    <w:p w:rsidR="00556A70" w:rsidRDefault="00556A70" w:rsidP="002525A4">
      <w:pPr>
        <w:ind w:left="1560" w:hanging="1320"/>
        <w:rPr>
          <w:rFonts w:cs="Symbol"/>
          <w:szCs w:val="26"/>
        </w:rPr>
      </w:pPr>
      <w:r>
        <w:rPr>
          <w:rFonts w:cs="Symbol"/>
          <w:szCs w:val="26"/>
        </w:rPr>
        <w:t xml:space="preserve">Thesis Title:  </w:t>
      </w:r>
      <w:r w:rsidR="002525A4">
        <w:rPr>
          <w:rFonts w:cs="Symbol"/>
          <w:szCs w:val="26"/>
        </w:rPr>
        <w:t>“Concepts of Engineering Practice in Strengthening and Treatment of Building Stones”</w:t>
      </w:r>
    </w:p>
    <w:p w:rsidR="005314E1" w:rsidRDefault="005314E1">
      <w:pPr>
        <w:pStyle w:val="Heading4"/>
      </w:pPr>
    </w:p>
    <w:p w:rsidR="005314E1" w:rsidRDefault="005314E1">
      <w:pPr>
        <w:pStyle w:val="Heading4"/>
      </w:pPr>
      <w:r>
        <w:t xml:space="preserve">PROFESSIONAL EXPERIENCE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E2588" w:rsidTr="007203C8">
        <w:trPr>
          <w:trHeight w:val="377"/>
        </w:trPr>
        <w:tc>
          <w:tcPr>
            <w:tcW w:w="2840" w:type="dxa"/>
          </w:tcPr>
          <w:p w:rsidR="00FE2588" w:rsidRDefault="00FE2588" w:rsidP="007203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Name of Employer</w:t>
            </w:r>
          </w:p>
        </w:tc>
        <w:tc>
          <w:tcPr>
            <w:tcW w:w="2841" w:type="dxa"/>
          </w:tcPr>
          <w:p w:rsidR="00FE2588" w:rsidRDefault="00FE2588" w:rsidP="007203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Duration</w:t>
            </w:r>
          </w:p>
        </w:tc>
        <w:tc>
          <w:tcPr>
            <w:tcW w:w="2841" w:type="dxa"/>
          </w:tcPr>
          <w:p w:rsidR="00FE2588" w:rsidRDefault="00FE2588" w:rsidP="007203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Position Held</w:t>
            </w:r>
          </w:p>
        </w:tc>
      </w:tr>
      <w:tr w:rsidR="007203C8" w:rsidTr="007203C8">
        <w:tc>
          <w:tcPr>
            <w:tcW w:w="2840" w:type="dxa"/>
            <w:vMerge w:val="restart"/>
            <w:vAlign w:val="center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Faculty of Engineering–Cairo University</w:t>
            </w:r>
          </w:p>
        </w:tc>
        <w:tc>
          <w:tcPr>
            <w:tcW w:w="2841" w:type="dxa"/>
            <w:vMerge w:val="restart"/>
          </w:tcPr>
          <w:p w:rsidR="007203C8" w:rsidRDefault="007203C8" w:rsidP="00FE2588">
            <w:pPr>
              <w:jc w:val="center"/>
              <w:rPr>
                <w:u w:val="single"/>
              </w:rPr>
            </w:pPr>
            <w:r>
              <w:t>2013- Present</w:t>
            </w:r>
          </w:p>
        </w:tc>
        <w:tc>
          <w:tcPr>
            <w:tcW w:w="2841" w:type="dxa"/>
          </w:tcPr>
          <w:p w:rsidR="007203C8" w:rsidRPr="00FE2588" w:rsidRDefault="007203C8" w:rsidP="00FE2588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FE2588">
              <w:rPr>
                <w:rFonts w:ascii="Arial" w:hAnsi="Arial" w:cs="Arial"/>
                <w:color w:val="222222"/>
                <w:sz w:val="18"/>
                <w:szCs w:val="18"/>
              </w:rPr>
              <w:t>Executive Coordinator of Credit Hours Program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Pr="00FE2588" w:rsidRDefault="007203C8" w:rsidP="00614BA5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FE2588">
              <w:rPr>
                <w:rFonts w:ascii="Arial" w:hAnsi="Arial" w:cs="Arial"/>
                <w:color w:val="222222"/>
                <w:sz w:val="18"/>
                <w:szCs w:val="18"/>
              </w:rPr>
              <w:t>Coordinator of University-Core Requirements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Pr="002852D6" w:rsidRDefault="007203C8" w:rsidP="00614BA5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2852D6">
              <w:rPr>
                <w:rFonts w:ascii="Arial" w:hAnsi="Arial" w:cs="Arial"/>
                <w:color w:val="222222"/>
                <w:sz w:val="18"/>
                <w:szCs w:val="18"/>
              </w:rPr>
              <w:t>Coordinator of Petrochemical Engineering Program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Pr="007203C8" w:rsidRDefault="007203C8" w:rsidP="007203C8">
            <w:pPr>
              <w:jc w:val="center"/>
            </w:pPr>
            <w:r w:rsidRPr="007203C8">
              <w:t>2011-2013</w:t>
            </w:r>
          </w:p>
        </w:tc>
        <w:tc>
          <w:tcPr>
            <w:tcW w:w="2841" w:type="dxa"/>
          </w:tcPr>
          <w:p w:rsidR="007203C8" w:rsidRDefault="007203C8" w:rsidP="00FE2588">
            <w:pPr>
              <w:rPr>
                <w:u w:val="single"/>
              </w:rPr>
            </w:pPr>
            <w:r w:rsidRPr="007203C8">
              <w:rPr>
                <w:rFonts w:ascii="Arial" w:hAnsi="Arial" w:cs="Arial"/>
                <w:color w:val="222222"/>
                <w:sz w:val="18"/>
                <w:szCs w:val="18"/>
              </w:rPr>
              <w:t>Deputy General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FE2588">
              <w:rPr>
                <w:rFonts w:ascii="Arial" w:hAnsi="Arial" w:cs="Arial"/>
                <w:color w:val="222222"/>
                <w:sz w:val="18"/>
                <w:szCs w:val="18"/>
              </w:rPr>
              <w:t>Coordinator of Credit Hours Program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2010 to date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Professor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2004 – 2009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Associate professor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1997 – 2004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Lecturer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1991 – 1997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>
              <w:t>Assistant lecturer</w:t>
            </w:r>
          </w:p>
        </w:tc>
      </w:tr>
      <w:tr w:rsidR="007203C8" w:rsidTr="007203C8">
        <w:tc>
          <w:tcPr>
            <w:tcW w:w="2840" w:type="dxa"/>
            <w:vMerge/>
          </w:tcPr>
          <w:p w:rsidR="007203C8" w:rsidRDefault="007203C8" w:rsidP="00FE2588">
            <w:pPr>
              <w:rPr>
                <w:u w:val="single"/>
              </w:rPr>
            </w:pPr>
          </w:p>
        </w:tc>
        <w:tc>
          <w:tcPr>
            <w:tcW w:w="2841" w:type="dxa"/>
          </w:tcPr>
          <w:p w:rsidR="007203C8" w:rsidRDefault="00771562" w:rsidP="00771562">
            <w:pPr>
              <w:rPr>
                <w:u w:val="single"/>
              </w:rPr>
            </w:pPr>
            <w:r>
              <w:rPr>
                <w:rFonts w:ascii="Arial Narrow" w:hAnsi="Arial Narrow" w:cs="Arial"/>
              </w:rPr>
              <w:t xml:space="preserve">            </w:t>
            </w:r>
            <w:r w:rsidR="007203C8" w:rsidRPr="00F56D0B">
              <w:rPr>
                <w:rFonts w:ascii="Arial Narrow" w:hAnsi="Arial Narrow" w:cs="Arial"/>
              </w:rPr>
              <w:t>1988 - 1991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 w:rsidRPr="0037040D">
              <w:t>Laboratory Engineer</w:t>
            </w:r>
          </w:p>
        </w:tc>
      </w:tr>
      <w:tr w:rsidR="007203C8" w:rsidTr="007203C8">
        <w:tc>
          <w:tcPr>
            <w:tcW w:w="2840" w:type="dxa"/>
          </w:tcPr>
          <w:p w:rsidR="007203C8" w:rsidRDefault="007203C8" w:rsidP="00FE2588">
            <w:pPr>
              <w:rPr>
                <w:u w:val="single"/>
              </w:rPr>
            </w:pPr>
            <w:r w:rsidRPr="00DE78F4">
              <w:t>National Research Center</w:t>
            </w:r>
          </w:p>
        </w:tc>
        <w:tc>
          <w:tcPr>
            <w:tcW w:w="2841" w:type="dxa"/>
          </w:tcPr>
          <w:p w:rsidR="007203C8" w:rsidRDefault="007203C8" w:rsidP="007203C8">
            <w:pPr>
              <w:rPr>
                <w:u w:val="single"/>
              </w:rPr>
            </w:pPr>
            <w:r>
              <w:t xml:space="preserve">           </w:t>
            </w:r>
            <w:r w:rsidRPr="00DE78F4">
              <w:t xml:space="preserve">1987 – 1988 </w:t>
            </w:r>
          </w:p>
        </w:tc>
        <w:tc>
          <w:tcPr>
            <w:tcW w:w="2841" w:type="dxa"/>
          </w:tcPr>
          <w:p w:rsidR="007203C8" w:rsidRDefault="007203C8" w:rsidP="007203C8">
            <w:pPr>
              <w:jc w:val="center"/>
              <w:rPr>
                <w:u w:val="single"/>
              </w:rPr>
            </w:pPr>
            <w:r w:rsidRPr="00DE78F4">
              <w:t>Laboratory Engineer</w:t>
            </w:r>
          </w:p>
        </w:tc>
      </w:tr>
    </w:tbl>
    <w:p w:rsidR="00FE2588" w:rsidRDefault="00FE2588" w:rsidP="00FE2588">
      <w:pPr>
        <w:rPr>
          <w:u w:val="single"/>
        </w:rPr>
      </w:pPr>
    </w:p>
    <w:p w:rsidR="00DE78F4" w:rsidRDefault="005314E1" w:rsidP="00897327">
      <w:r>
        <w:tab/>
      </w:r>
      <w:r>
        <w:tab/>
      </w:r>
      <w:r w:rsidR="0037040D">
        <w:tab/>
      </w:r>
      <w:r w:rsidR="0037040D">
        <w:tab/>
      </w:r>
    </w:p>
    <w:p w:rsidR="005314E1" w:rsidRDefault="005314E1">
      <w:pPr>
        <w:pStyle w:val="Heading5"/>
      </w:pPr>
      <w:proofErr w:type="spellStart"/>
      <w:r>
        <w:t>M.Sc</w:t>
      </w:r>
      <w:proofErr w:type="spellEnd"/>
      <w:r>
        <w:t xml:space="preserve"> and PH.D SUPERVISED</w:t>
      </w:r>
      <w:r>
        <w:br/>
      </w:r>
    </w:p>
    <w:p w:rsidR="005314E1" w:rsidRDefault="00EF5BCA" w:rsidP="00EF5BCA">
      <w:pPr>
        <w:pStyle w:val="Heading5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</w:t>
      </w:r>
      <w:r w:rsidR="005314E1">
        <w:rPr>
          <w:b w:val="0"/>
          <w:bCs w:val="0"/>
          <w:sz w:val="24"/>
          <w:u w:val="none"/>
        </w:rPr>
        <w:t xml:space="preserve"> awarded </w:t>
      </w:r>
      <w:proofErr w:type="spellStart"/>
      <w:r w:rsidR="005314E1">
        <w:rPr>
          <w:b w:val="0"/>
          <w:bCs w:val="0"/>
          <w:sz w:val="24"/>
          <w:u w:val="none"/>
        </w:rPr>
        <w:t>M.Sc</w:t>
      </w:r>
      <w:proofErr w:type="spellEnd"/>
      <w:r w:rsidR="005314E1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2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Ph.D</w:t>
      </w:r>
      <w:proofErr w:type="spellEnd"/>
      <w:r w:rsidR="005314E1">
        <w:rPr>
          <w:b w:val="0"/>
          <w:bCs w:val="0"/>
          <w:sz w:val="24"/>
          <w:u w:val="none"/>
        </w:rPr>
        <w:t xml:space="preserve">; </w:t>
      </w:r>
      <w:r>
        <w:rPr>
          <w:b w:val="0"/>
          <w:bCs w:val="0"/>
          <w:sz w:val="24"/>
          <w:u w:val="none"/>
        </w:rPr>
        <w:t>4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M.Sc</w:t>
      </w:r>
      <w:proofErr w:type="spellEnd"/>
      <w:r w:rsidR="005314E1">
        <w:rPr>
          <w:b w:val="0"/>
          <w:bCs w:val="0"/>
          <w:sz w:val="24"/>
          <w:u w:val="none"/>
        </w:rPr>
        <w:t xml:space="preserve"> and </w:t>
      </w:r>
      <w:r>
        <w:rPr>
          <w:b w:val="0"/>
          <w:bCs w:val="0"/>
          <w:sz w:val="24"/>
          <w:u w:val="none"/>
        </w:rPr>
        <w:t>1</w:t>
      </w:r>
      <w:r w:rsidR="005314E1">
        <w:rPr>
          <w:b w:val="0"/>
          <w:bCs w:val="0"/>
          <w:sz w:val="24"/>
          <w:u w:val="none"/>
        </w:rPr>
        <w:t xml:space="preserve"> </w:t>
      </w:r>
      <w:proofErr w:type="spellStart"/>
      <w:r w:rsidR="005314E1">
        <w:rPr>
          <w:b w:val="0"/>
          <w:bCs w:val="0"/>
          <w:sz w:val="24"/>
          <w:u w:val="none"/>
        </w:rPr>
        <w:t>Ph.D</w:t>
      </w:r>
      <w:proofErr w:type="spellEnd"/>
      <w:r w:rsidR="005314E1">
        <w:rPr>
          <w:b w:val="0"/>
          <w:bCs w:val="0"/>
          <w:sz w:val="24"/>
          <w:u w:val="none"/>
        </w:rPr>
        <w:t xml:space="preserve"> under supervision.</w:t>
      </w:r>
    </w:p>
    <w:p w:rsidR="001526EF" w:rsidRPr="001526EF" w:rsidRDefault="001526EF" w:rsidP="001526EF"/>
    <w:p w:rsidR="005314E1" w:rsidRDefault="005314E1">
      <w:pPr>
        <w:pStyle w:val="Heading5"/>
      </w:pPr>
      <w:r>
        <w:t>TEACHING EXPERIENCE</w:t>
      </w:r>
    </w:p>
    <w:p w:rsidR="005314E1" w:rsidRDefault="005314E1">
      <w:pPr>
        <w:rPr>
          <w:rtl/>
        </w:rPr>
      </w:pPr>
    </w:p>
    <w:p w:rsidR="005314E1" w:rsidRDefault="005314E1" w:rsidP="009E41DC">
      <w:pPr>
        <w:rPr>
          <w:rFonts w:cs="Symbol"/>
          <w:szCs w:val="28"/>
          <w:u w:val="single"/>
        </w:rPr>
      </w:pPr>
      <w:r>
        <w:rPr>
          <w:rFonts w:cs="Symbol"/>
          <w:szCs w:val="28"/>
          <w:u w:val="single"/>
        </w:rPr>
        <w:t>Undergraduate Courses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Chemistry,(First Year), Systems and Biomedical Engineering Department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Inorganic Chemistry</w:t>
      </w:r>
      <w:proofErr w:type="gramStart"/>
      <w:r w:rsidRPr="0059425A">
        <w:rPr>
          <w:color w:val="000000"/>
          <w:szCs w:val="24"/>
        </w:rPr>
        <w:t>,(</w:t>
      </w:r>
      <w:proofErr w:type="gramEnd"/>
      <w:r w:rsidRPr="0059425A">
        <w:rPr>
          <w:color w:val="000000"/>
          <w:szCs w:val="24"/>
        </w:rPr>
        <w:t>First Year) – the Chemical Engineering Dept.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 xml:space="preserve">Thermodynamics, (Second Year)-Chemical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  <w:r w:rsidRPr="0059425A">
        <w:rPr>
          <w:color w:val="000000"/>
          <w:szCs w:val="24"/>
        </w:rPr>
        <w:t>.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 xml:space="preserve">Physical Chemistry, (Second Year)-Chemical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  <w:r w:rsidRPr="0059425A">
        <w:rPr>
          <w:color w:val="000000"/>
          <w:szCs w:val="24"/>
        </w:rPr>
        <w:t>.</w:t>
      </w:r>
    </w:p>
    <w:p w:rsidR="0059425A" w:rsidRPr="0059425A" w:rsidRDefault="0059425A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Fundamentals of Chemical Engineering, </w:t>
      </w:r>
      <w:r w:rsidRPr="0059425A">
        <w:rPr>
          <w:color w:val="000000"/>
          <w:szCs w:val="24"/>
        </w:rPr>
        <w:t xml:space="preserve">(Second Year)-Chemical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  <w:r w:rsidRPr="0059425A">
        <w:rPr>
          <w:color w:val="000000"/>
          <w:szCs w:val="24"/>
        </w:rPr>
        <w:t>.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Physical Chemistry (laboratory)</w:t>
      </w:r>
      <w:proofErr w:type="gramStart"/>
      <w:r w:rsidRPr="0059425A">
        <w:rPr>
          <w:color w:val="000000"/>
          <w:szCs w:val="24"/>
        </w:rPr>
        <w:t>,(</w:t>
      </w:r>
      <w:proofErr w:type="gramEnd"/>
      <w:r w:rsidRPr="0059425A">
        <w:rPr>
          <w:color w:val="000000"/>
          <w:szCs w:val="24"/>
        </w:rPr>
        <w:t>Second Year)-</w:t>
      </w:r>
      <w:proofErr w:type="spellStart"/>
      <w:r w:rsidRPr="0059425A">
        <w:rPr>
          <w:color w:val="000000"/>
          <w:szCs w:val="24"/>
        </w:rPr>
        <w:t>ChemicEng.Dept</w:t>
      </w:r>
      <w:proofErr w:type="spellEnd"/>
      <w:r w:rsidRPr="0059425A">
        <w:rPr>
          <w:color w:val="000000"/>
          <w:szCs w:val="24"/>
        </w:rPr>
        <w:t>.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Process Safety, (Third Year</w:t>
      </w:r>
      <w:proofErr w:type="gramStart"/>
      <w:r w:rsidRPr="0059425A">
        <w:rPr>
          <w:color w:val="000000"/>
          <w:szCs w:val="24"/>
        </w:rPr>
        <w:t>)-</w:t>
      </w:r>
      <w:proofErr w:type="gramEnd"/>
      <w:r w:rsidRPr="0059425A">
        <w:rPr>
          <w:color w:val="000000"/>
          <w:szCs w:val="24"/>
        </w:rPr>
        <w:t xml:space="preserve"> 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  <w:r w:rsidRPr="0059425A">
        <w:rPr>
          <w:color w:val="000000"/>
          <w:szCs w:val="24"/>
        </w:rPr>
        <w:t>.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Material</w:t>
      </w:r>
      <w:r w:rsidR="00B00298" w:rsidRPr="0059425A">
        <w:rPr>
          <w:color w:val="000000"/>
          <w:szCs w:val="24"/>
        </w:rPr>
        <w:t>s</w:t>
      </w:r>
      <w:r w:rsidRPr="0059425A">
        <w:rPr>
          <w:color w:val="000000"/>
          <w:szCs w:val="24"/>
        </w:rPr>
        <w:t xml:space="preserve"> Engineering, (Third Year</w:t>
      </w:r>
      <w:proofErr w:type="gramStart"/>
      <w:r w:rsidRPr="0059425A">
        <w:rPr>
          <w:color w:val="000000"/>
          <w:szCs w:val="24"/>
        </w:rPr>
        <w:t>)-</w:t>
      </w:r>
      <w:proofErr w:type="gramEnd"/>
      <w:r w:rsidRPr="0059425A">
        <w:rPr>
          <w:color w:val="000000"/>
          <w:szCs w:val="24"/>
        </w:rPr>
        <w:t xml:space="preserve"> 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  <w:r w:rsidRPr="0059425A">
        <w:rPr>
          <w:color w:val="000000"/>
          <w:szCs w:val="24"/>
        </w:rPr>
        <w:t>.</w:t>
      </w:r>
    </w:p>
    <w:p w:rsidR="009E41DC" w:rsidRPr="0059425A" w:rsidRDefault="009E41DC" w:rsidP="009E41DC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 xml:space="preserve">Advanced Water Treatment, (Fourth Year)-Chemical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</w:p>
    <w:p w:rsidR="00B00298" w:rsidRPr="0059425A" w:rsidRDefault="00B00298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Chemical Engineering</w:t>
      </w:r>
      <w:r w:rsidRPr="00B00298">
        <w:rPr>
          <w:rFonts w:ascii="Bookman Old Style" w:hAnsi="Bookman Old Style"/>
          <w:szCs w:val="24"/>
          <w:lang w:eastAsia="en-GB"/>
        </w:rPr>
        <w:t xml:space="preserve"> </w:t>
      </w:r>
      <w:r w:rsidRPr="0059425A">
        <w:rPr>
          <w:color w:val="000000"/>
          <w:szCs w:val="24"/>
        </w:rPr>
        <w:t xml:space="preserve">Laboratory, (Fourth Year)-Chemical </w:t>
      </w:r>
      <w:proofErr w:type="spellStart"/>
      <w:r w:rsidRPr="0059425A">
        <w:rPr>
          <w:color w:val="000000"/>
          <w:szCs w:val="24"/>
        </w:rPr>
        <w:t>Eng.Dept</w:t>
      </w:r>
      <w:proofErr w:type="spellEnd"/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Physical Chemistry (1&amp; 2) for Petrochemical Engineering (PCE)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Thermodynamics and Combustion for Petrochemical Engineering (PCE)</w:t>
      </w:r>
    </w:p>
    <w:p w:rsidR="009E41DC" w:rsidRPr="0059425A" w:rsidRDefault="009E41DC" w:rsidP="0059425A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Risk Management and Environment, General Course</w:t>
      </w:r>
      <w:r w:rsidR="00B7537A">
        <w:rPr>
          <w:color w:val="000000"/>
          <w:szCs w:val="24"/>
        </w:rPr>
        <w:t>- C.H.S</w:t>
      </w:r>
    </w:p>
    <w:p w:rsidR="009E41DC" w:rsidRPr="0059425A" w:rsidRDefault="009E41DC" w:rsidP="009E41DC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59425A">
        <w:rPr>
          <w:color w:val="000000"/>
          <w:szCs w:val="24"/>
        </w:rPr>
        <w:t>Life-Long Skills, General Course</w:t>
      </w:r>
      <w:r w:rsidR="00B7537A">
        <w:rPr>
          <w:color w:val="000000"/>
          <w:szCs w:val="24"/>
        </w:rPr>
        <w:t>, C.H.S</w:t>
      </w:r>
    </w:p>
    <w:p w:rsidR="009E41DC" w:rsidRPr="0059425A" w:rsidRDefault="0059425A" w:rsidP="009E41DC">
      <w:pPr>
        <w:pStyle w:val="ListParagraph"/>
        <w:numPr>
          <w:ilvl w:val="0"/>
          <w:numId w:val="20"/>
        </w:numPr>
        <w:rPr>
          <w:color w:val="000000"/>
          <w:szCs w:val="24"/>
        </w:rPr>
      </w:pPr>
      <w:r w:rsidRPr="00722F57">
        <w:rPr>
          <w:color w:val="000000"/>
          <w:szCs w:val="24"/>
        </w:rPr>
        <w:t>General Chemistry</w:t>
      </w:r>
    </w:p>
    <w:p w:rsidR="005314E1" w:rsidRDefault="005314E1" w:rsidP="004625B0">
      <w:pPr>
        <w:rPr>
          <w:u w:val="single"/>
        </w:rPr>
      </w:pPr>
      <w:r>
        <w:rPr>
          <w:u w:val="single"/>
        </w:rPr>
        <w:t>Postgraduate Courses</w:t>
      </w:r>
    </w:p>
    <w:p w:rsidR="005314E1" w:rsidRDefault="004625B0" w:rsidP="004625B0">
      <w:pPr>
        <w:pStyle w:val="ListParagraph"/>
        <w:numPr>
          <w:ilvl w:val="0"/>
          <w:numId w:val="23"/>
        </w:numPr>
      </w:pPr>
      <w:r>
        <w:t>Advanced Thermodynamics-Master</w:t>
      </w:r>
    </w:p>
    <w:p w:rsidR="001526EF" w:rsidRDefault="001526EF"/>
    <w:p w:rsidR="005314E1" w:rsidRDefault="005314E1" w:rsidP="004625B0">
      <w:pPr>
        <w:rPr>
          <w:u w:val="single"/>
        </w:rPr>
      </w:pPr>
      <w:r>
        <w:rPr>
          <w:u w:val="single"/>
        </w:rPr>
        <w:t>B.Sc. PROJECTS SUPERVISED</w:t>
      </w:r>
    </w:p>
    <w:p w:rsidR="005314E1" w:rsidRDefault="005314E1"/>
    <w:p w:rsidR="005314E1" w:rsidRDefault="005314E1">
      <w:pPr>
        <w:rPr>
          <w:rFonts w:cs="Symbol"/>
          <w:szCs w:val="28"/>
        </w:rPr>
      </w:pPr>
    </w:p>
    <w:p w:rsidR="00F06C08" w:rsidRPr="00F06C08" w:rsidRDefault="00FD77DF" w:rsidP="00FD77DF">
      <w:pPr>
        <w:rPr>
          <w:rFonts w:cs="Symbol"/>
          <w:b/>
          <w:bCs/>
          <w:sz w:val="28"/>
          <w:szCs w:val="28"/>
          <w:u w:val="single"/>
          <w:lang w:val="en-GB"/>
        </w:rPr>
      </w:pPr>
      <w:r>
        <w:rPr>
          <w:rFonts w:cs="Symbol"/>
          <w:b/>
          <w:bCs/>
          <w:sz w:val="28"/>
          <w:szCs w:val="28"/>
          <w:u w:val="single"/>
          <w:lang w:val="en-GB"/>
        </w:rPr>
        <w:t xml:space="preserve">Patents and Publications </w:t>
      </w:r>
    </w:p>
    <w:p w:rsidR="005314E1" w:rsidRDefault="005314E1">
      <w:pPr>
        <w:rPr>
          <w:rFonts w:cs="Symbol"/>
          <w:szCs w:val="28"/>
        </w:rPr>
      </w:pPr>
    </w:p>
    <w:p w:rsidR="00967310" w:rsidRDefault="00967310" w:rsidP="00967310">
      <w:pPr>
        <w:pStyle w:val="OmniPage4"/>
        <w:numPr>
          <w:ilvl w:val="0"/>
          <w:numId w:val="24"/>
        </w:numPr>
        <w:tabs>
          <w:tab w:val="clear" w:pos="2314"/>
        </w:tabs>
        <w:ind w:right="45"/>
        <w:jc w:val="left"/>
        <w:rPr>
          <w:rFonts w:cs="Arial"/>
          <w:noProof w:val="0"/>
          <w:sz w:val="24"/>
          <w:szCs w:val="24"/>
        </w:rPr>
      </w:pPr>
      <w:r w:rsidRPr="00DB6855">
        <w:rPr>
          <w:rFonts w:ascii="Tahoma" w:hAnsi="Tahoma" w:cs="Tahoma"/>
          <w:b/>
          <w:bCs/>
          <w:noProof w:val="0"/>
        </w:rPr>
        <w:t>“</w:t>
      </w:r>
      <w:r w:rsidRPr="00DB6855">
        <w:rPr>
          <w:rFonts w:cs="Arial"/>
          <w:b/>
          <w:bCs/>
          <w:noProof w:val="0"/>
          <w:sz w:val="24"/>
          <w:szCs w:val="24"/>
        </w:rPr>
        <w:t xml:space="preserve">Effect of the Silica content in mill addition on the Rheological behavior of Enamel </w:t>
      </w:r>
      <w:proofErr w:type="gramStart"/>
      <w:r w:rsidRPr="00DB6855">
        <w:rPr>
          <w:rFonts w:cs="Arial"/>
          <w:b/>
          <w:bCs/>
          <w:noProof w:val="0"/>
          <w:sz w:val="24"/>
          <w:szCs w:val="24"/>
        </w:rPr>
        <w:t>suspension  ”</w:t>
      </w:r>
      <w:proofErr w:type="gramEnd"/>
      <w:r w:rsidRPr="00DB6855">
        <w:rPr>
          <w:rFonts w:cs="Arial"/>
          <w:b/>
          <w:bCs/>
          <w:noProof w:val="0"/>
          <w:sz w:val="24"/>
          <w:szCs w:val="24"/>
        </w:rPr>
        <w:t>,</w:t>
      </w:r>
      <w:r>
        <w:rPr>
          <w:rFonts w:cs="Arial"/>
          <w:noProof w:val="0"/>
          <w:sz w:val="24"/>
          <w:szCs w:val="24"/>
        </w:rPr>
        <w:t xml:space="preserve"> Journal of Engineering and applied science,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noProof w:val="0"/>
              <w:sz w:val="24"/>
              <w:szCs w:val="24"/>
            </w:rPr>
            <w:t>Cairo</w:t>
          </w:r>
        </w:smartTag>
        <w:r>
          <w:rPr>
            <w:rFonts w:cs="Arial"/>
            <w:noProof w:val="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noProof w:val="0"/>
              <w:sz w:val="24"/>
              <w:szCs w:val="24"/>
            </w:rPr>
            <w:t>University</w:t>
          </w:r>
        </w:smartTag>
      </w:smartTag>
      <w:r>
        <w:rPr>
          <w:rFonts w:cs="Arial"/>
          <w:noProof w:val="0"/>
          <w:sz w:val="24"/>
          <w:szCs w:val="24"/>
        </w:rPr>
        <w:t xml:space="preserve">, Faculty of Engineering.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noProof w:val="0"/>
              <w:sz w:val="24"/>
              <w:szCs w:val="24"/>
            </w:rPr>
            <w:t>Cairo</w:t>
          </w:r>
        </w:smartTag>
        <w:r>
          <w:rPr>
            <w:rFonts w:cs="Arial"/>
            <w:noProof w:val="0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cs="Arial"/>
              <w:noProof w:val="0"/>
              <w:sz w:val="24"/>
              <w:szCs w:val="24"/>
            </w:rPr>
            <w:t>Egypt</w:t>
          </w:r>
        </w:smartTag>
      </w:smartTag>
      <w:r>
        <w:rPr>
          <w:rFonts w:cs="Arial"/>
          <w:noProof w:val="0"/>
          <w:sz w:val="24"/>
          <w:szCs w:val="24"/>
        </w:rPr>
        <w:t>, (Oct, 2000)</w:t>
      </w:r>
    </w:p>
    <w:p w:rsidR="00967310" w:rsidRDefault="00967310" w:rsidP="00967310">
      <w:pPr>
        <w:pStyle w:val="OmniPage4"/>
        <w:tabs>
          <w:tab w:val="clear" w:pos="2314"/>
        </w:tabs>
        <w:ind w:left="0" w:right="45"/>
        <w:jc w:val="left"/>
        <w:rPr>
          <w:rFonts w:cs="Arial"/>
          <w:noProof w:val="0"/>
          <w:sz w:val="24"/>
          <w:szCs w:val="24"/>
        </w:rPr>
      </w:pPr>
    </w:p>
    <w:p w:rsidR="00967310" w:rsidRDefault="00967310" w:rsidP="00967310">
      <w:pPr>
        <w:pStyle w:val="OmniPage4"/>
        <w:numPr>
          <w:ilvl w:val="0"/>
          <w:numId w:val="24"/>
        </w:numPr>
        <w:tabs>
          <w:tab w:val="clear" w:pos="2314"/>
        </w:tabs>
        <w:ind w:right="45"/>
        <w:jc w:val="left"/>
        <w:rPr>
          <w:rFonts w:cs="Arial"/>
          <w:noProof w:val="0"/>
          <w:sz w:val="24"/>
          <w:szCs w:val="24"/>
        </w:rPr>
      </w:pPr>
      <w:r w:rsidRPr="00DB6855">
        <w:rPr>
          <w:rFonts w:cs="Arial"/>
          <w:b/>
          <w:bCs/>
          <w:noProof w:val="0"/>
          <w:sz w:val="24"/>
          <w:szCs w:val="24"/>
        </w:rPr>
        <w:t xml:space="preserve">“Effect of solid concentration on the flow properties of raw glaze slips”, </w:t>
      </w:r>
      <w:r>
        <w:rPr>
          <w:rFonts w:cs="Arial"/>
          <w:noProof w:val="0"/>
          <w:sz w:val="24"/>
          <w:szCs w:val="24"/>
        </w:rPr>
        <w:t xml:space="preserve">Egyptian Society of Chemical Engineers (The Sixth International Congress of Chemical Engineering),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noProof w:val="0"/>
              <w:sz w:val="24"/>
              <w:szCs w:val="24"/>
            </w:rPr>
            <w:t>Cairo</w:t>
          </w:r>
        </w:smartTag>
        <w:r>
          <w:rPr>
            <w:rFonts w:cs="Arial"/>
            <w:noProof w:val="0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cs="Arial"/>
              <w:noProof w:val="0"/>
              <w:sz w:val="24"/>
              <w:szCs w:val="24"/>
            </w:rPr>
            <w:t>Egypt</w:t>
          </w:r>
        </w:smartTag>
      </w:smartTag>
      <w:r>
        <w:rPr>
          <w:rFonts w:cs="Arial"/>
          <w:noProof w:val="0"/>
          <w:sz w:val="24"/>
          <w:szCs w:val="24"/>
        </w:rPr>
        <w:t>. (Oct, 2001).</w:t>
      </w:r>
    </w:p>
    <w:p w:rsidR="00967310" w:rsidRDefault="00967310" w:rsidP="00967310">
      <w:pPr>
        <w:pStyle w:val="OmniPage4"/>
        <w:tabs>
          <w:tab w:val="clear" w:pos="2314"/>
        </w:tabs>
        <w:ind w:left="0" w:right="45"/>
        <w:jc w:val="left"/>
        <w:rPr>
          <w:rFonts w:cs="Arial"/>
          <w:noProof w:val="0"/>
          <w:sz w:val="24"/>
          <w:szCs w:val="24"/>
        </w:rPr>
      </w:pPr>
    </w:p>
    <w:p w:rsidR="00967310" w:rsidRPr="00DB6855" w:rsidRDefault="00967310" w:rsidP="00967310">
      <w:pPr>
        <w:numPr>
          <w:ilvl w:val="0"/>
          <w:numId w:val="24"/>
        </w:numPr>
        <w:tabs>
          <w:tab w:val="clear" w:pos="360"/>
          <w:tab w:val="num" w:pos="-24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B6855">
        <w:rPr>
          <w:rFonts w:ascii="Arial" w:hAnsi="Arial" w:cs="Arial"/>
          <w:b/>
          <w:bCs/>
        </w:rPr>
        <w:t>“</w:t>
      </w:r>
      <w:r w:rsidRPr="00DB6855">
        <w:rPr>
          <w:rFonts w:ascii="Arial" w:hAnsi="Arial" w:cs="Arial"/>
          <w:b/>
          <w:bCs/>
          <w:color w:val="000000"/>
        </w:rPr>
        <w:t>Flow properties of digested waste water sludge"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Part I: Effect of solid content</w:t>
      </w:r>
      <w:r>
        <w:rPr>
          <w:rFonts w:ascii="Arial" w:hAnsi="Arial" w:cs="Arial"/>
        </w:rPr>
        <w:t>”, 18th International Conference on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Solid Waste Technology and Management,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Philadelphia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PA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USA</w:t>
          </w:r>
        </w:smartTag>
      </w:smartTag>
      <w:r>
        <w:rPr>
          <w:rFonts w:ascii="Arial" w:hAnsi="Arial" w:cs="Arial"/>
        </w:rPr>
        <w:t>, March 23-26, 2003.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</w:p>
    <w:p w:rsidR="00967310" w:rsidRPr="00DB6855" w:rsidRDefault="00967310" w:rsidP="00967310">
      <w:pPr>
        <w:numPr>
          <w:ilvl w:val="0"/>
          <w:numId w:val="25"/>
        </w:numPr>
        <w:tabs>
          <w:tab w:val="clear" w:pos="720"/>
          <w:tab w:val="num" w:pos="-3183"/>
        </w:tabs>
        <w:autoSpaceDE w:val="0"/>
        <w:autoSpaceDN w:val="0"/>
        <w:adjustRightInd w:val="0"/>
        <w:ind w:left="437" w:hanging="437"/>
        <w:rPr>
          <w:rFonts w:ascii="Arial" w:hAnsi="Arial" w:cs="Arial"/>
          <w:b/>
          <w:bCs/>
          <w:color w:val="000000"/>
        </w:rPr>
      </w:pPr>
      <w:r w:rsidRPr="00DB6855">
        <w:rPr>
          <w:rFonts w:ascii="Arial" w:hAnsi="Arial" w:cs="Arial"/>
          <w:b/>
          <w:bCs/>
        </w:rPr>
        <w:t>“</w:t>
      </w:r>
      <w:r w:rsidRPr="00DB6855">
        <w:rPr>
          <w:rFonts w:ascii="Arial" w:hAnsi="Arial" w:cs="Arial"/>
          <w:b/>
          <w:bCs/>
          <w:color w:val="000000"/>
        </w:rPr>
        <w:t>Flow properties of digested waste water sludge"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Part </w:t>
      </w:r>
      <w:proofErr w:type="gramStart"/>
      <w:r>
        <w:rPr>
          <w:rFonts w:ascii="Arial" w:hAnsi="Arial" w:cs="Arial"/>
          <w:color w:val="000000"/>
        </w:rPr>
        <w:t>II :</w:t>
      </w:r>
      <w:proofErr w:type="gramEnd"/>
      <w:r>
        <w:rPr>
          <w:rFonts w:ascii="Arial" w:hAnsi="Arial" w:cs="Arial"/>
          <w:color w:val="000000"/>
        </w:rPr>
        <w:t xml:space="preserve"> Effect of Temperature</w:t>
      </w:r>
      <w:r>
        <w:rPr>
          <w:rFonts w:ascii="Arial" w:hAnsi="Arial" w:cs="Arial"/>
        </w:rPr>
        <w:t>”, 18th International Conference on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r>
        <w:rPr>
          <w:rFonts w:ascii="Arial" w:hAnsi="Arial" w:cs="Arial"/>
        </w:rPr>
        <w:t xml:space="preserve">Solid Waste Technology and Management,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Philadelphia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PA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</w:rPr>
            <w:t>USA</w:t>
          </w:r>
        </w:smartTag>
      </w:smartTag>
      <w:r>
        <w:rPr>
          <w:rFonts w:ascii="Arial" w:hAnsi="Arial" w:cs="Arial"/>
        </w:rPr>
        <w:t>, March 23-26, 2003.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</w:p>
    <w:p w:rsidR="00967310" w:rsidRDefault="00967310" w:rsidP="00967310">
      <w:pPr>
        <w:numPr>
          <w:ilvl w:val="0"/>
          <w:numId w:val="25"/>
        </w:numPr>
        <w:tabs>
          <w:tab w:val="clear" w:pos="720"/>
          <w:tab w:val="num" w:pos="-2459"/>
        </w:tabs>
        <w:ind w:left="437" w:hanging="437"/>
        <w:rPr>
          <w:rFonts w:ascii="Arial" w:hAnsi="Arial" w:cs="Arial"/>
        </w:rPr>
      </w:pPr>
      <w:r w:rsidRPr="00DB6855">
        <w:rPr>
          <w:rFonts w:ascii="Arial" w:hAnsi="Arial" w:cs="Arial"/>
          <w:b/>
          <w:bCs/>
        </w:rPr>
        <w:t>“The use of thermal analysis in the approximate determination of the cement content in concrete”,</w:t>
      </w:r>
      <w:r>
        <w:rPr>
          <w:rFonts w:ascii="Arial" w:hAnsi="Arial" w:cs="Arial"/>
        </w:rPr>
        <w:t xml:space="preserve"> Journal of thermal Analysis and </w:t>
      </w:r>
      <w:proofErr w:type="spellStart"/>
      <w:r>
        <w:rPr>
          <w:rFonts w:ascii="Arial" w:hAnsi="Arial" w:cs="Arial"/>
        </w:rPr>
        <w:t>Calorimetry</w:t>
      </w:r>
      <w:proofErr w:type="spellEnd"/>
      <w:r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Budapest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Hungary</w:t>
          </w:r>
        </w:smartTag>
      </w:smartTag>
      <w:r>
        <w:rPr>
          <w:rFonts w:ascii="Arial" w:hAnsi="Arial" w:cs="Arial"/>
        </w:rPr>
        <w:t>. (June, 2003).</w:t>
      </w:r>
    </w:p>
    <w:p w:rsidR="00967310" w:rsidRDefault="00967310" w:rsidP="00967310">
      <w:pPr>
        <w:rPr>
          <w:rFonts w:ascii="Arial" w:hAnsi="Arial" w:cs="Arial"/>
        </w:rPr>
      </w:pPr>
    </w:p>
    <w:p w:rsidR="00967310" w:rsidRDefault="00967310" w:rsidP="00967310">
      <w:pPr>
        <w:numPr>
          <w:ilvl w:val="0"/>
          <w:numId w:val="25"/>
        </w:numPr>
        <w:tabs>
          <w:tab w:val="clear" w:pos="720"/>
          <w:tab w:val="num" w:pos="-2459"/>
        </w:tabs>
        <w:ind w:left="437" w:hanging="437"/>
        <w:rPr>
          <w:rFonts w:ascii="Arial" w:hAnsi="Arial" w:cs="Arial"/>
        </w:rPr>
      </w:pPr>
      <w:r w:rsidRPr="00DB6855">
        <w:rPr>
          <w:rFonts w:ascii="Arial" w:hAnsi="Arial" w:cs="Arial"/>
          <w:b/>
          <w:bCs/>
        </w:rPr>
        <w:t>“A new proposed method for the estimation of the plasticity of clay pastes</w:t>
      </w:r>
      <w:r w:rsidRPr="00DB6855">
        <w:rPr>
          <w:b/>
          <w:bCs/>
        </w:rPr>
        <w:t>"</w:t>
      </w:r>
      <w:r w:rsidRPr="00DB6855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Silicates Industries </w:t>
      </w:r>
      <w:proofErr w:type="spellStart"/>
      <w:r>
        <w:rPr>
          <w:rFonts w:ascii="Arial" w:hAnsi="Arial" w:cs="Arial"/>
          <w:sz w:val="16"/>
          <w:szCs w:val="16"/>
        </w:rPr>
        <w:t>a</w:t>
      </w:r>
      <w:proofErr w:type="gramStart"/>
      <w:r>
        <w:rPr>
          <w:rFonts w:ascii="Arial" w:hAnsi="Arial" w:cs="Arial"/>
          <w:sz w:val="16"/>
          <w:szCs w:val="16"/>
        </w:rPr>
        <w:t>,s,b,l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</w:rPr>
        <w:t xml:space="preserve">Ceramics Science and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Technology</w:t>
          </w:r>
        </w:smartTag>
        <w:r>
          <w:rPr>
            <w:rFonts w:ascii="Arial" w:hAnsi="Arial" w:cs="Arial"/>
          </w:rPr>
          <w:t xml:space="preserve">  , </w:t>
        </w:r>
        <w:smartTag w:uri="urn:schemas-microsoft-com:office:smarttags" w:element="country-region">
          <w:r>
            <w:rPr>
              <w:rFonts w:ascii="Arial" w:hAnsi="Arial" w:cs="Arial"/>
            </w:rPr>
            <w:t>Belgium</w:t>
          </w:r>
        </w:smartTag>
      </w:smartTag>
      <w:r>
        <w:rPr>
          <w:rFonts w:ascii="Arial" w:hAnsi="Arial" w:cs="Arial"/>
        </w:rPr>
        <w:t>. (July 2003).</w:t>
      </w:r>
    </w:p>
    <w:p w:rsidR="00967310" w:rsidRDefault="00967310" w:rsidP="00967310">
      <w:pPr>
        <w:rPr>
          <w:rFonts w:ascii="Arial" w:hAnsi="Arial" w:cs="Arial"/>
        </w:rPr>
      </w:pPr>
    </w:p>
    <w:p w:rsidR="00967310" w:rsidRDefault="00967310" w:rsidP="00967310">
      <w:pPr>
        <w:pStyle w:val="OmniPage4"/>
        <w:numPr>
          <w:ilvl w:val="0"/>
          <w:numId w:val="24"/>
        </w:numPr>
        <w:tabs>
          <w:tab w:val="clear" w:pos="2314"/>
        </w:tabs>
        <w:ind w:right="45"/>
        <w:jc w:val="left"/>
        <w:rPr>
          <w:rFonts w:cs="Arial"/>
          <w:noProof w:val="0"/>
          <w:sz w:val="24"/>
          <w:szCs w:val="24"/>
        </w:rPr>
      </w:pPr>
      <w:r w:rsidRPr="00DB6855">
        <w:rPr>
          <w:rFonts w:cs="Arial"/>
          <w:b/>
          <w:bCs/>
          <w:sz w:val="24"/>
          <w:szCs w:val="24"/>
        </w:rPr>
        <w:t>“Effect of Silica content on the Acid Resistance Of Enamels”,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noProof w:val="0"/>
          <w:sz w:val="24"/>
          <w:szCs w:val="24"/>
        </w:rPr>
        <w:t xml:space="preserve">Journal of Engineering and applied science,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noProof w:val="0"/>
              <w:sz w:val="24"/>
              <w:szCs w:val="24"/>
            </w:rPr>
            <w:t>Cairo</w:t>
          </w:r>
        </w:smartTag>
        <w:r>
          <w:rPr>
            <w:rFonts w:cs="Arial"/>
            <w:noProof w:val="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noProof w:val="0"/>
              <w:sz w:val="24"/>
              <w:szCs w:val="24"/>
            </w:rPr>
            <w:t>University</w:t>
          </w:r>
        </w:smartTag>
      </w:smartTag>
      <w:r>
        <w:rPr>
          <w:rFonts w:cs="Arial"/>
          <w:noProof w:val="0"/>
          <w:sz w:val="24"/>
          <w:szCs w:val="24"/>
        </w:rPr>
        <w:t xml:space="preserve">, Faculty of Engineering.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noProof w:val="0"/>
              <w:sz w:val="24"/>
              <w:szCs w:val="24"/>
            </w:rPr>
            <w:t>Cairo</w:t>
          </w:r>
        </w:smartTag>
        <w:r>
          <w:rPr>
            <w:rFonts w:cs="Arial"/>
            <w:noProof w:val="0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cs="Arial"/>
              <w:noProof w:val="0"/>
              <w:sz w:val="24"/>
              <w:szCs w:val="24"/>
            </w:rPr>
            <w:t>Egypt</w:t>
          </w:r>
        </w:smartTag>
      </w:smartTag>
      <w:r>
        <w:rPr>
          <w:rFonts w:cs="Arial"/>
          <w:noProof w:val="0"/>
          <w:sz w:val="24"/>
          <w:szCs w:val="24"/>
        </w:rPr>
        <w:t xml:space="preserve">, (Oct, </w:t>
      </w:r>
      <w:r>
        <w:rPr>
          <w:rFonts w:cs="Arial"/>
          <w:sz w:val="24"/>
          <w:szCs w:val="24"/>
        </w:rPr>
        <w:t>2003</w:t>
      </w:r>
      <w:r>
        <w:rPr>
          <w:rFonts w:cs="Arial"/>
          <w:noProof w:val="0"/>
          <w:sz w:val="24"/>
          <w:szCs w:val="24"/>
        </w:rPr>
        <w:t>).</w:t>
      </w:r>
    </w:p>
    <w:p w:rsidR="00967310" w:rsidRDefault="00967310" w:rsidP="00967310">
      <w:pPr>
        <w:pStyle w:val="OmniPage4"/>
        <w:tabs>
          <w:tab w:val="clear" w:pos="2314"/>
        </w:tabs>
        <w:ind w:left="0" w:right="45"/>
        <w:jc w:val="left"/>
        <w:rPr>
          <w:rFonts w:cs="Arial"/>
          <w:noProof w:val="0"/>
          <w:sz w:val="24"/>
          <w:szCs w:val="24"/>
        </w:rPr>
      </w:pPr>
    </w:p>
    <w:p w:rsidR="00967310" w:rsidRDefault="00967310" w:rsidP="00967310">
      <w:pPr>
        <w:pStyle w:val="OmniPage4"/>
        <w:numPr>
          <w:ilvl w:val="0"/>
          <w:numId w:val="24"/>
        </w:numPr>
        <w:tabs>
          <w:tab w:val="clear" w:pos="2314"/>
        </w:tabs>
        <w:ind w:right="45"/>
        <w:jc w:val="left"/>
        <w:rPr>
          <w:rFonts w:cs="Arial"/>
          <w:noProof w:val="0"/>
          <w:sz w:val="24"/>
          <w:szCs w:val="24"/>
        </w:rPr>
      </w:pPr>
      <w:r w:rsidRPr="00DB6855">
        <w:rPr>
          <w:rFonts w:cs="Arial"/>
          <w:b/>
          <w:bCs/>
          <w:noProof w:val="0"/>
          <w:sz w:val="24"/>
          <w:szCs w:val="24"/>
        </w:rPr>
        <w:t>"Effect of the addition of polypropylene fibers on the properties of gypsum blocks",</w:t>
      </w:r>
      <w:r>
        <w:t xml:space="preserve"> </w:t>
      </w:r>
      <w:r w:rsidRPr="00554464">
        <w:rPr>
          <w:rFonts w:cs="Arial"/>
          <w:noProof w:val="0"/>
          <w:sz w:val="24"/>
          <w:szCs w:val="24"/>
        </w:rPr>
        <w:t xml:space="preserve">Journal of Engineering and applied science, </w:t>
      </w:r>
      <w:smartTag w:uri="urn:schemas-microsoft-com:office:smarttags" w:element="place">
        <w:smartTag w:uri="urn:schemas-microsoft-com:office:smarttags" w:element="PlaceName">
          <w:r w:rsidRPr="00554464">
            <w:rPr>
              <w:rFonts w:cs="Arial"/>
              <w:noProof w:val="0"/>
              <w:sz w:val="24"/>
              <w:szCs w:val="24"/>
            </w:rPr>
            <w:t>Cairo</w:t>
          </w:r>
        </w:smartTag>
        <w:r w:rsidRPr="00554464">
          <w:rPr>
            <w:rFonts w:cs="Arial"/>
            <w:noProof w:val="0"/>
            <w:sz w:val="24"/>
            <w:szCs w:val="24"/>
          </w:rPr>
          <w:t xml:space="preserve"> </w:t>
        </w:r>
        <w:smartTag w:uri="urn:schemas-microsoft-com:office:smarttags" w:element="PlaceType">
          <w:r w:rsidRPr="00554464">
            <w:rPr>
              <w:rFonts w:cs="Arial"/>
              <w:noProof w:val="0"/>
              <w:sz w:val="24"/>
              <w:szCs w:val="24"/>
            </w:rPr>
            <w:t>University</w:t>
          </w:r>
        </w:smartTag>
      </w:smartTag>
      <w:r w:rsidRPr="00554464">
        <w:rPr>
          <w:rFonts w:cs="Arial"/>
          <w:noProof w:val="0"/>
          <w:sz w:val="24"/>
          <w:szCs w:val="24"/>
        </w:rPr>
        <w:t xml:space="preserve">, Faculty of Engineering. </w:t>
      </w:r>
      <w:smartTag w:uri="urn:schemas-microsoft-com:office:smarttags" w:element="place">
        <w:smartTag w:uri="urn:schemas-microsoft-com:office:smarttags" w:element="City">
          <w:r w:rsidRPr="00554464">
            <w:rPr>
              <w:rFonts w:cs="Arial"/>
              <w:noProof w:val="0"/>
              <w:sz w:val="24"/>
              <w:szCs w:val="24"/>
            </w:rPr>
            <w:t>Cairo</w:t>
          </w:r>
        </w:smartTag>
        <w:r w:rsidRPr="00554464">
          <w:rPr>
            <w:rFonts w:cs="Arial"/>
            <w:noProof w:val="0"/>
            <w:sz w:val="24"/>
            <w:szCs w:val="24"/>
          </w:rPr>
          <w:t xml:space="preserve">, </w:t>
        </w:r>
        <w:smartTag w:uri="urn:schemas-microsoft-com:office:smarttags" w:element="country-region">
          <w:r w:rsidRPr="00554464">
            <w:rPr>
              <w:rFonts w:cs="Arial"/>
              <w:noProof w:val="0"/>
              <w:sz w:val="24"/>
              <w:szCs w:val="24"/>
            </w:rPr>
            <w:t>Egypt</w:t>
          </w:r>
        </w:smartTag>
      </w:smartTag>
      <w:r w:rsidRPr="00554464">
        <w:rPr>
          <w:rFonts w:cs="Arial"/>
          <w:noProof w:val="0"/>
          <w:sz w:val="24"/>
          <w:szCs w:val="24"/>
        </w:rPr>
        <w:t>, (</w:t>
      </w:r>
      <w:r>
        <w:rPr>
          <w:rFonts w:cs="Arial"/>
          <w:noProof w:val="0"/>
          <w:sz w:val="24"/>
          <w:szCs w:val="24"/>
        </w:rPr>
        <w:t>August 2004</w:t>
      </w:r>
      <w:r w:rsidRPr="00554464">
        <w:rPr>
          <w:rFonts w:cs="Arial"/>
          <w:noProof w:val="0"/>
          <w:sz w:val="24"/>
          <w:szCs w:val="24"/>
        </w:rPr>
        <w:t>)</w:t>
      </w:r>
      <w:r>
        <w:rPr>
          <w:rFonts w:cs="Arial"/>
          <w:noProof w:val="0"/>
          <w:sz w:val="24"/>
          <w:szCs w:val="24"/>
        </w:rPr>
        <w:t>.</w:t>
      </w:r>
    </w:p>
    <w:p w:rsidR="00967310" w:rsidRDefault="00967310" w:rsidP="00967310">
      <w:pPr>
        <w:pStyle w:val="OmniPage4"/>
        <w:tabs>
          <w:tab w:val="clear" w:pos="2314"/>
        </w:tabs>
        <w:ind w:left="0" w:right="45"/>
        <w:jc w:val="left"/>
        <w:rPr>
          <w:rFonts w:cs="Arial"/>
          <w:noProof w:val="0"/>
          <w:sz w:val="24"/>
          <w:szCs w:val="24"/>
        </w:rPr>
      </w:pPr>
    </w:p>
    <w:p w:rsidR="00967310" w:rsidRDefault="00967310" w:rsidP="0096731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</w:rPr>
      </w:pPr>
      <w:r w:rsidRPr="00DB6855">
        <w:rPr>
          <w:rFonts w:ascii="Arial" w:hAnsi="Arial" w:cs="Arial"/>
          <w:b/>
          <w:bCs/>
        </w:rPr>
        <w:t>"Packaging waste management in 6</w:t>
      </w:r>
      <w:r w:rsidRPr="00DB6855">
        <w:rPr>
          <w:rFonts w:ascii="Arial" w:hAnsi="Arial" w:cs="Arial"/>
          <w:b/>
          <w:bCs/>
          <w:vertAlign w:val="superscript"/>
        </w:rPr>
        <w:t>th</w:t>
      </w:r>
      <w:r w:rsidRPr="00DB6855">
        <w:rPr>
          <w:rFonts w:ascii="Arial" w:hAnsi="Arial" w:cs="Arial"/>
          <w:b/>
          <w:bCs/>
        </w:rPr>
        <w:t xml:space="preserve"> October City",</w:t>
      </w:r>
      <w:r w:rsidRPr="00554464">
        <w:rPr>
          <w:rFonts w:ascii="Arial" w:hAnsi="Arial" w:cs="Arial"/>
        </w:rPr>
        <w:t>19</w:t>
      </w:r>
      <w:r w:rsidRPr="00554464">
        <w:rPr>
          <w:rFonts w:ascii="Arial" w:hAnsi="Arial" w:cs="Arial"/>
          <w:vertAlign w:val="superscript"/>
        </w:rPr>
        <w:t>th</w:t>
      </w:r>
      <w:r w:rsidRPr="00554464">
        <w:rPr>
          <w:rFonts w:ascii="Arial" w:hAnsi="Arial" w:cs="Arial"/>
        </w:rPr>
        <w:t xml:space="preserve">  International</w:t>
      </w:r>
      <w:r>
        <w:rPr>
          <w:rFonts w:ascii="Arial" w:hAnsi="Arial" w:cs="Arial"/>
        </w:rPr>
        <w:t xml:space="preserve"> Conference on Solid Waste Technology and Management, Philadelphia, PA USA, March 2004.</w:t>
      </w:r>
    </w:p>
    <w:p w:rsidR="00967310" w:rsidRDefault="00967310" w:rsidP="00967310">
      <w:pPr>
        <w:autoSpaceDE w:val="0"/>
        <w:autoSpaceDN w:val="0"/>
        <w:adjustRightInd w:val="0"/>
        <w:rPr>
          <w:rFonts w:ascii="Arial" w:hAnsi="Arial" w:cs="Arial"/>
        </w:rPr>
      </w:pPr>
    </w:p>
    <w:p w:rsidR="00967310" w:rsidRDefault="00967310" w:rsidP="0096731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</w:rPr>
      </w:pPr>
      <w:r w:rsidRPr="00DB6855">
        <w:rPr>
          <w:rFonts w:ascii="Arial" w:hAnsi="Arial" w:cs="Arial"/>
          <w:b/>
          <w:bCs/>
        </w:rPr>
        <w:t>"A new proposed method for the estimation of the plasticity of clay pastes",</w:t>
      </w:r>
      <w:r>
        <w:rPr>
          <w:rFonts w:ascii="Arial" w:hAnsi="Arial" w:cs="Arial"/>
        </w:rPr>
        <w:t xml:space="preserve"> Silicate Industries Journal – Ceramics Sciences and Technology, volume 69 pp 55-60, (September 2004).</w:t>
      </w:r>
    </w:p>
    <w:p w:rsidR="00967310" w:rsidRDefault="00967310" w:rsidP="00967310">
      <w:pPr>
        <w:autoSpaceDE w:val="0"/>
        <w:autoSpaceDN w:val="0"/>
        <w:adjustRightInd w:val="0"/>
        <w:rPr>
          <w:rFonts w:ascii="Arial" w:hAnsi="Arial" w:cs="Arial"/>
        </w:rPr>
      </w:pPr>
    </w:p>
    <w:p w:rsidR="00967310" w:rsidRPr="00DB6855" w:rsidRDefault="00967310" w:rsidP="0096731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B6855">
        <w:rPr>
          <w:rFonts w:ascii="Arial" w:hAnsi="Arial" w:cs="Arial"/>
          <w:b/>
          <w:bCs/>
        </w:rPr>
        <w:t>"Management of cement By-Bass Within the cement Factory"</w:t>
      </w:r>
    </w:p>
    <w:p w:rsidR="00967310" w:rsidRDefault="00967310" w:rsidP="00967310">
      <w:pPr>
        <w:autoSpaceDE w:val="0"/>
        <w:autoSpaceDN w:val="0"/>
        <w:adjustRightInd w:val="0"/>
        <w:ind w:left="378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Cairo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Journal for Environmental Sciences, Volume 3 March 2005.</w:t>
      </w:r>
    </w:p>
    <w:p w:rsidR="00967310" w:rsidRDefault="00967310" w:rsidP="00967310">
      <w:pPr>
        <w:autoSpaceDE w:val="0"/>
        <w:autoSpaceDN w:val="0"/>
        <w:adjustRightInd w:val="0"/>
        <w:ind w:left="378"/>
        <w:rPr>
          <w:rFonts w:ascii="Arial" w:hAnsi="Arial" w:cs="Arial"/>
        </w:rPr>
      </w:pPr>
    </w:p>
    <w:p w:rsidR="00967310" w:rsidRPr="00DB6855" w:rsidRDefault="00967310" w:rsidP="00967310">
      <w:pPr>
        <w:numPr>
          <w:ilvl w:val="0"/>
          <w:numId w:val="26"/>
        </w:numPr>
        <w:tabs>
          <w:tab w:val="clear" w:pos="1177"/>
        </w:tabs>
        <w:autoSpaceDE w:val="0"/>
        <w:autoSpaceDN w:val="0"/>
        <w:adjustRightInd w:val="0"/>
        <w:ind w:left="437" w:hanging="437"/>
        <w:rPr>
          <w:rFonts w:ascii="Arial" w:hAnsi="Arial" w:cs="Arial"/>
          <w:b/>
          <w:bCs/>
        </w:rPr>
      </w:pPr>
      <w:r w:rsidRPr="00DB6855">
        <w:rPr>
          <w:rFonts w:ascii="Arial" w:hAnsi="Arial" w:cs="Arial"/>
          <w:b/>
          <w:bCs/>
        </w:rPr>
        <w:t>"Manufacture of Agriculture Derived Fuel (</w:t>
      </w:r>
      <w:proofErr w:type="spellStart"/>
      <w:r w:rsidRPr="00DB6855">
        <w:rPr>
          <w:rFonts w:ascii="Arial" w:hAnsi="Arial" w:cs="Arial"/>
          <w:b/>
          <w:bCs/>
        </w:rPr>
        <w:t>Adf</w:t>
      </w:r>
      <w:proofErr w:type="spellEnd"/>
      <w:r w:rsidRPr="00DB6855">
        <w:rPr>
          <w:rFonts w:ascii="Arial" w:hAnsi="Arial" w:cs="Arial"/>
          <w:b/>
          <w:bCs/>
        </w:rPr>
        <w:t>) from Rice Straw"</w:t>
      </w:r>
    </w:p>
    <w:p w:rsidR="00967310" w:rsidRDefault="00967310" w:rsidP="00967310">
      <w:pPr>
        <w:autoSpaceDE w:val="0"/>
        <w:autoSpaceDN w:val="0"/>
        <w:adjustRightInd w:val="0"/>
        <w:ind w:left="378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Cairo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Journal for Environmental Sciences, Volume 3 March 2005.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Awarded Certificate of appreciation as a best research.</w:t>
      </w:r>
      <w:proofErr w:type="gramEnd"/>
    </w:p>
    <w:p w:rsidR="00AB7318" w:rsidRDefault="00AB7318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</w:p>
    <w:p w:rsidR="00AB7318" w:rsidRPr="00AB7318" w:rsidRDefault="00AB7318" w:rsidP="00AB7318">
      <w:pPr>
        <w:pStyle w:val="ListParagraph"/>
        <w:numPr>
          <w:ilvl w:val="0"/>
          <w:numId w:val="23"/>
        </w:numPr>
        <w:tabs>
          <w:tab w:val="left" w:pos="450"/>
        </w:tabs>
        <w:ind w:hanging="720"/>
        <w:jc w:val="lowKashida"/>
        <w:rPr>
          <w:rFonts w:ascii="Bookman Old Style" w:hAnsi="Bookman Old Style"/>
          <w:b/>
          <w:bCs/>
          <w:szCs w:val="24"/>
          <w:lang w:eastAsia="en-GB"/>
        </w:rPr>
      </w:pPr>
      <w:r w:rsidRPr="00AB7318">
        <w:rPr>
          <w:rFonts w:ascii="Bookman Old Style" w:hAnsi="Bookman Old Style"/>
          <w:b/>
          <w:bCs/>
          <w:szCs w:val="24"/>
          <w:lang w:eastAsia="en-GB"/>
        </w:rPr>
        <w:t xml:space="preserve">National Research Centre-NRC </w:t>
      </w:r>
    </w:p>
    <w:p w:rsidR="00AB7318" w:rsidRDefault="00AB7318" w:rsidP="00AB7318">
      <w:pPr>
        <w:tabs>
          <w:tab w:val="num" w:pos="-1985"/>
          <w:tab w:val="left" w:pos="450"/>
        </w:tabs>
        <w:ind w:left="450"/>
        <w:jc w:val="lowKashida"/>
        <w:rPr>
          <w:rFonts w:ascii="Bookman Old Style" w:hAnsi="Bookman Old Style"/>
          <w:szCs w:val="24"/>
        </w:rPr>
      </w:pPr>
      <w:proofErr w:type="gramStart"/>
      <w:r w:rsidRPr="00AB7318">
        <w:rPr>
          <w:rFonts w:ascii="Bookman Old Style" w:hAnsi="Bookman Old Style"/>
          <w:szCs w:val="24"/>
          <w:lang w:eastAsia="en-GB"/>
        </w:rPr>
        <w:t xml:space="preserve">One of the NRC team for program of studies for development of the </w:t>
      </w:r>
      <w:r w:rsidRPr="00AB7318">
        <w:rPr>
          <w:rFonts w:ascii="Bookman Old Style" w:hAnsi="Bookman Old Style"/>
          <w:szCs w:val="24"/>
        </w:rPr>
        <w:t>Egyptian Company for Starch and Glucose including auditing of process control in order to improve the production technology.</w:t>
      </w:r>
      <w:proofErr w:type="gramEnd"/>
      <w:r w:rsidRPr="00AB7318">
        <w:rPr>
          <w:rFonts w:ascii="Bookman Old Style" w:hAnsi="Bookman Old Style"/>
          <w:szCs w:val="24"/>
        </w:rPr>
        <w:t xml:space="preserve">  </w:t>
      </w:r>
    </w:p>
    <w:p w:rsidR="00897327" w:rsidRPr="00AB7318" w:rsidRDefault="00897327" w:rsidP="00AB7318">
      <w:pPr>
        <w:tabs>
          <w:tab w:val="num" w:pos="-1985"/>
          <w:tab w:val="left" w:pos="450"/>
        </w:tabs>
        <w:ind w:left="450"/>
        <w:jc w:val="lowKashida"/>
        <w:rPr>
          <w:rFonts w:ascii="Bookman Old Style" w:hAnsi="Bookman Old Style"/>
          <w:szCs w:val="24"/>
        </w:rPr>
      </w:pPr>
    </w:p>
    <w:p w:rsidR="00AB7318" w:rsidRPr="00963FBD" w:rsidRDefault="00AB7318" w:rsidP="00AB7318">
      <w:pPr>
        <w:pStyle w:val="Heading5"/>
        <w:numPr>
          <w:ilvl w:val="0"/>
          <w:numId w:val="23"/>
        </w:numPr>
        <w:tabs>
          <w:tab w:val="left" w:pos="450"/>
        </w:tabs>
        <w:ind w:hanging="720"/>
        <w:jc w:val="lowKashida"/>
        <w:rPr>
          <w:rFonts w:ascii="Bookman Old Style" w:hAnsi="Bookman Old Style"/>
          <w:sz w:val="24"/>
          <w:szCs w:val="24"/>
          <w:u w:val="none"/>
        </w:rPr>
      </w:pPr>
      <w:r w:rsidRPr="00963FBD">
        <w:rPr>
          <w:rFonts w:ascii="Bookman Old Style" w:hAnsi="Bookman Old Style"/>
          <w:sz w:val="24"/>
          <w:szCs w:val="24"/>
          <w:u w:val="none"/>
        </w:rPr>
        <w:lastRenderedPageBreak/>
        <w:t>Faculty of Engineering, Cairo University</w:t>
      </w:r>
    </w:p>
    <w:p w:rsidR="00AB7318" w:rsidRPr="00963FBD" w:rsidRDefault="00AB7318" w:rsidP="00AB7318">
      <w:pPr>
        <w:pStyle w:val="Heading5"/>
        <w:tabs>
          <w:tab w:val="left" w:pos="450"/>
        </w:tabs>
        <w:ind w:left="450"/>
        <w:rPr>
          <w:rFonts w:ascii="Bookman Old Style" w:hAnsi="Bookman Old Style"/>
          <w:sz w:val="24"/>
          <w:szCs w:val="24"/>
          <w:u w:val="none"/>
        </w:rPr>
      </w:pPr>
      <w:proofErr w:type="gramStart"/>
      <w:r w:rsidRPr="00963FBD">
        <w:rPr>
          <w:rFonts w:ascii="Bookman Old Style" w:hAnsi="Bookman Old Style"/>
          <w:sz w:val="24"/>
          <w:szCs w:val="24"/>
          <w:u w:val="none"/>
        </w:rPr>
        <w:t>Engineering Centre for Archaeology &amp; Environment.</w:t>
      </w:r>
      <w:proofErr w:type="gramEnd"/>
    </w:p>
    <w:p w:rsidR="00AB7318" w:rsidRDefault="00AB7318" w:rsidP="00AB7318">
      <w:pPr>
        <w:pStyle w:val="Heading2"/>
        <w:tabs>
          <w:tab w:val="left" w:pos="450"/>
        </w:tabs>
        <w:ind w:left="450"/>
        <w:rPr>
          <w:rFonts w:ascii="Bookman Old Style" w:hAnsi="Bookman Old Style"/>
          <w:b w:val="0"/>
          <w:bCs w:val="0"/>
          <w:i/>
          <w:iCs/>
          <w:szCs w:val="24"/>
          <w:lang w:eastAsia="en-GB"/>
        </w:rPr>
      </w:pPr>
      <w:r w:rsidRPr="00576653">
        <w:rPr>
          <w:rFonts w:ascii="Bookman Old Style" w:hAnsi="Bookman Old Style"/>
          <w:b w:val="0"/>
          <w:bCs w:val="0"/>
          <w:i/>
          <w:iCs/>
          <w:szCs w:val="24"/>
          <w:lang w:eastAsia="en-GB"/>
        </w:rPr>
        <w:t xml:space="preserve">Engineering for Archaeology &amp; Environment </w:t>
      </w:r>
    </w:p>
    <w:p w:rsidR="00AB7318" w:rsidRPr="00AB7318" w:rsidRDefault="00AB7318" w:rsidP="00AB7318">
      <w:pPr>
        <w:tabs>
          <w:tab w:val="left" w:pos="450"/>
        </w:tabs>
        <w:ind w:left="450"/>
        <w:rPr>
          <w:rFonts w:ascii="Bookman Old Style" w:hAnsi="Bookman Old Style"/>
          <w:szCs w:val="24"/>
          <w:lang w:eastAsia="en-GB"/>
        </w:rPr>
      </w:pPr>
      <w:r w:rsidRPr="00AB7318">
        <w:rPr>
          <w:rFonts w:ascii="Bookman Old Style" w:hAnsi="Bookman Old Style"/>
          <w:szCs w:val="24"/>
          <w:lang w:eastAsia="en-GB"/>
        </w:rPr>
        <w:t xml:space="preserve">Consultant of all projects for conservation, </w:t>
      </w:r>
      <w:r w:rsidRPr="00AB7318">
        <w:rPr>
          <w:rFonts w:ascii="Bookman Old Style" w:hAnsi="Bookman Old Style"/>
          <w:szCs w:val="24"/>
        </w:rPr>
        <w:t xml:space="preserve">restoration, documentation, studies and technical experiments </w:t>
      </w:r>
    </w:p>
    <w:p w:rsidR="00AB7318" w:rsidRDefault="00AB7318" w:rsidP="00AB7318">
      <w:pPr>
        <w:pStyle w:val="BodyTextIndent2"/>
        <w:tabs>
          <w:tab w:val="left" w:pos="450"/>
        </w:tabs>
        <w:bidi w:val="0"/>
        <w:spacing w:after="0" w:line="240" w:lineRule="auto"/>
        <w:ind w:left="450"/>
        <w:rPr>
          <w:rFonts w:ascii="Bookman Old Style" w:hAnsi="Bookman Old Style"/>
          <w:sz w:val="24"/>
          <w:szCs w:val="24"/>
        </w:rPr>
      </w:pPr>
      <w:r w:rsidRPr="00576653">
        <w:rPr>
          <w:rFonts w:ascii="Bookman Old Style" w:hAnsi="Bookman Old Style"/>
          <w:sz w:val="24"/>
          <w:szCs w:val="24"/>
        </w:rPr>
        <w:t xml:space="preserve">Consultant for the analytical and experimental program </w:t>
      </w:r>
    </w:p>
    <w:p w:rsidR="00AB7318" w:rsidRPr="00963FBD" w:rsidRDefault="00AB7318" w:rsidP="00AB7318">
      <w:pPr>
        <w:pStyle w:val="Heading5"/>
        <w:numPr>
          <w:ilvl w:val="0"/>
          <w:numId w:val="23"/>
        </w:numPr>
        <w:tabs>
          <w:tab w:val="left" w:pos="450"/>
        </w:tabs>
        <w:ind w:hanging="720"/>
        <w:jc w:val="lowKashida"/>
        <w:rPr>
          <w:rFonts w:ascii="Bookman Old Style" w:hAnsi="Bookman Old Style"/>
          <w:sz w:val="24"/>
          <w:szCs w:val="24"/>
          <w:u w:val="none"/>
        </w:rPr>
      </w:pPr>
      <w:r w:rsidRPr="00963FBD">
        <w:rPr>
          <w:rFonts w:ascii="Bookman Old Style" w:hAnsi="Bookman Old Style"/>
          <w:sz w:val="24"/>
          <w:szCs w:val="24"/>
          <w:u w:val="none"/>
        </w:rPr>
        <w:t>Global Environment Consultant Office</w:t>
      </w:r>
    </w:p>
    <w:p w:rsidR="00AB7318" w:rsidRDefault="00AB7318" w:rsidP="00AB7318">
      <w:pPr>
        <w:tabs>
          <w:tab w:val="left" w:pos="450"/>
        </w:tabs>
        <w:ind w:left="450"/>
        <w:jc w:val="lowKashida"/>
        <w:rPr>
          <w:rFonts w:ascii="Bookman Old Style" w:hAnsi="Bookman Old Style"/>
          <w:szCs w:val="24"/>
          <w:lang w:eastAsia="en-GB"/>
        </w:rPr>
      </w:pPr>
      <w:proofErr w:type="gramStart"/>
      <w:r w:rsidRPr="00AB7318">
        <w:rPr>
          <w:rFonts w:ascii="Bookman Old Style" w:hAnsi="Bookman Old Style"/>
          <w:szCs w:val="24"/>
          <w:lang w:eastAsia="en-GB"/>
        </w:rPr>
        <w:t>Consultant.</w:t>
      </w:r>
      <w:proofErr w:type="gramEnd"/>
    </w:p>
    <w:p w:rsidR="00AB7318" w:rsidRPr="00AB7318" w:rsidRDefault="00AB7318" w:rsidP="00AB7318">
      <w:pPr>
        <w:pStyle w:val="ListParagraph"/>
        <w:numPr>
          <w:ilvl w:val="0"/>
          <w:numId w:val="23"/>
        </w:numPr>
        <w:tabs>
          <w:tab w:val="left" w:pos="450"/>
        </w:tabs>
        <w:ind w:hanging="720"/>
        <w:jc w:val="lowKashida"/>
        <w:rPr>
          <w:rFonts w:ascii="Bookman Old Style" w:hAnsi="Bookman Old Style"/>
          <w:b/>
          <w:bCs/>
          <w:szCs w:val="24"/>
        </w:rPr>
      </w:pPr>
      <w:r w:rsidRPr="00AB7318">
        <w:rPr>
          <w:rFonts w:ascii="Bookman Old Style" w:hAnsi="Bookman Old Style"/>
          <w:b/>
          <w:bCs/>
          <w:szCs w:val="24"/>
        </w:rPr>
        <w:t>T</w:t>
      </w:r>
      <w:r w:rsidRPr="00AB7318">
        <w:rPr>
          <w:rFonts w:ascii="Bookman Old Style" w:hAnsi="Bookman Old Style" w:cs="Arial"/>
          <w:b/>
          <w:bCs/>
          <w:szCs w:val="24"/>
        </w:rPr>
        <w:t>Ü</w:t>
      </w:r>
      <w:r w:rsidRPr="00AB7318">
        <w:rPr>
          <w:rFonts w:ascii="Bookman Old Style" w:hAnsi="Bookman Old Style"/>
          <w:b/>
          <w:bCs/>
          <w:szCs w:val="24"/>
        </w:rPr>
        <w:t xml:space="preserve">V Management Service-Egypt Branch </w:t>
      </w:r>
    </w:p>
    <w:p w:rsidR="00AB7318" w:rsidRPr="00AB7318" w:rsidRDefault="00AB7318" w:rsidP="00AB7318">
      <w:pPr>
        <w:tabs>
          <w:tab w:val="left" w:pos="450"/>
        </w:tabs>
        <w:ind w:left="450"/>
        <w:jc w:val="lowKashida"/>
        <w:rPr>
          <w:rFonts w:ascii="Bookman Old Style" w:hAnsi="Bookman Old Style"/>
          <w:szCs w:val="24"/>
        </w:rPr>
      </w:pPr>
      <w:r w:rsidRPr="00AB7318">
        <w:rPr>
          <w:rFonts w:ascii="Bookman Old Style" w:hAnsi="Bookman Old Style"/>
          <w:szCs w:val="24"/>
        </w:rPr>
        <w:t xml:space="preserve">Auditor, Technical Expert </w:t>
      </w:r>
    </w:p>
    <w:p w:rsidR="00A3647D" w:rsidRPr="00DE5E15" w:rsidRDefault="00A3647D" w:rsidP="00A3647D">
      <w:pPr>
        <w:pStyle w:val="ListParagraph"/>
        <w:numPr>
          <w:ilvl w:val="0"/>
          <w:numId w:val="30"/>
        </w:numPr>
        <w:tabs>
          <w:tab w:val="clear" w:pos="720"/>
          <w:tab w:val="num" w:pos="450"/>
        </w:tabs>
        <w:ind w:left="450" w:hanging="450"/>
        <w:jc w:val="lowKashida"/>
        <w:rPr>
          <w:rFonts w:ascii="Bookman Old Style" w:hAnsi="Bookman Old Style"/>
          <w:szCs w:val="24"/>
        </w:rPr>
      </w:pPr>
      <w:r w:rsidRPr="0047346C">
        <w:rPr>
          <w:rFonts w:ascii="Bookman Old Style" w:hAnsi="Bookman Old Style"/>
          <w:szCs w:val="24"/>
        </w:rPr>
        <w:t>Member of Judging Panel for the 4th IEEE’s Made in Egypt competition  (August,2009) (IEEE Egypt GOLD, MIE (Made in Egypt) Organizing Committee</w:t>
      </w:r>
      <w:r w:rsidRPr="00DE5E15">
        <w:rPr>
          <w:rFonts w:ascii="Bookman Old Style" w:hAnsi="Bookman Old Style"/>
          <w:szCs w:val="24"/>
        </w:rPr>
        <w:t>)</w:t>
      </w:r>
    </w:p>
    <w:p w:rsidR="00A3647D" w:rsidRDefault="00A3647D" w:rsidP="00A3647D">
      <w:pPr>
        <w:jc w:val="lowKashida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</w:p>
    <w:p w:rsidR="005314E1" w:rsidRDefault="005314E1" w:rsidP="001E172D">
      <w:pPr>
        <w:pStyle w:val="Heading6"/>
      </w:pPr>
      <w:r>
        <w:t>PROFESSIONAL ACTIVITIES</w:t>
      </w:r>
    </w:p>
    <w:p w:rsidR="00FA0128" w:rsidRDefault="005314E1" w:rsidP="00FA0128">
      <w:pPr>
        <w:numPr>
          <w:ilvl w:val="0"/>
          <w:numId w:val="27"/>
        </w:numPr>
        <w:rPr>
          <w:rFonts w:ascii="Bookman Old Style" w:hAnsi="Bookman Old Style"/>
          <w:szCs w:val="24"/>
        </w:rPr>
      </w:pPr>
      <w:r>
        <w:rPr>
          <w:rFonts w:cs="Symbol"/>
          <w:szCs w:val="28"/>
        </w:rPr>
        <w:t>.</w:t>
      </w:r>
      <w:r w:rsidR="00FA0128" w:rsidRPr="00FA0128">
        <w:rPr>
          <w:rFonts w:ascii="Bookman Old Style" w:hAnsi="Bookman Old Style"/>
          <w:szCs w:val="24"/>
        </w:rPr>
        <w:t xml:space="preserve"> </w:t>
      </w:r>
      <w:r w:rsidR="00FA0128" w:rsidRPr="00FE7B42">
        <w:rPr>
          <w:rFonts w:ascii="Bookman Old Style" w:hAnsi="Bookman Old Style"/>
          <w:szCs w:val="24"/>
        </w:rPr>
        <w:t xml:space="preserve">Member of Egyptian Engineers Syndicate  </w:t>
      </w:r>
    </w:p>
    <w:p w:rsidR="00FA0128" w:rsidRPr="00FE7B42" w:rsidRDefault="00FA0128" w:rsidP="00FA0128">
      <w:pPr>
        <w:numPr>
          <w:ilvl w:val="0"/>
          <w:numId w:val="27"/>
        </w:numPr>
        <w:rPr>
          <w:rFonts w:ascii="Bookman Old Style" w:hAnsi="Bookman Old Style"/>
          <w:szCs w:val="24"/>
          <w:rtl/>
        </w:rPr>
      </w:pPr>
      <w:r w:rsidRPr="00FE7B42">
        <w:rPr>
          <w:rFonts w:ascii="Bookman Old Style" w:hAnsi="Bookman Old Style"/>
          <w:szCs w:val="24"/>
        </w:rPr>
        <w:t>Member of Egyptian</w:t>
      </w:r>
      <w:r>
        <w:rPr>
          <w:rFonts w:ascii="Bookman Old Style" w:hAnsi="Bookman Old Style"/>
          <w:szCs w:val="24"/>
        </w:rPr>
        <w:t xml:space="preserve"> Society of</w:t>
      </w:r>
      <w:r w:rsidRPr="00FE7B42">
        <w:rPr>
          <w:rFonts w:ascii="Bookman Old Style" w:hAnsi="Bookman Old Style"/>
          <w:szCs w:val="24"/>
        </w:rPr>
        <w:t xml:space="preserve"> Engineers                                                                                                  </w:t>
      </w:r>
    </w:p>
    <w:p w:rsidR="00FA0128" w:rsidRPr="00FE7B42" w:rsidRDefault="00FA0128" w:rsidP="00FA0128">
      <w:pPr>
        <w:numPr>
          <w:ilvl w:val="0"/>
          <w:numId w:val="27"/>
        </w:numPr>
        <w:rPr>
          <w:rFonts w:ascii="Bookman Old Style" w:hAnsi="Bookman Old Style"/>
          <w:szCs w:val="24"/>
        </w:rPr>
      </w:pPr>
      <w:r w:rsidRPr="00FE7B42">
        <w:rPr>
          <w:rFonts w:ascii="Bookman Old Style" w:hAnsi="Bookman Old Style"/>
          <w:szCs w:val="24"/>
        </w:rPr>
        <w:t xml:space="preserve">Member of </w:t>
      </w:r>
      <w:proofErr w:type="gramStart"/>
      <w:r w:rsidRPr="00FE7B42">
        <w:rPr>
          <w:rFonts w:ascii="Bookman Old Style" w:hAnsi="Bookman Old Style"/>
          <w:szCs w:val="24"/>
        </w:rPr>
        <w:t>The</w:t>
      </w:r>
      <w:proofErr w:type="gramEnd"/>
      <w:r>
        <w:rPr>
          <w:rFonts w:ascii="Bookman Old Style" w:hAnsi="Bookman Old Style"/>
          <w:szCs w:val="24"/>
        </w:rPr>
        <w:t xml:space="preserve"> Egyptian</w:t>
      </w:r>
      <w:r w:rsidRPr="00FE7B42">
        <w:rPr>
          <w:rFonts w:ascii="Bookman Old Style" w:hAnsi="Bookman Old Style"/>
          <w:szCs w:val="24"/>
        </w:rPr>
        <w:t xml:space="preserve"> National Committee on Women in Science and Technology</w:t>
      </w:r>
      <w:r>
        <w:rPr>
          <w:rFonts w:ascii="Bookman Old Style" w:hAnsi="Bookman Old Style"/>
          <w:szCs w:val="24"/>
        </w:rPr>
        <w:t>.</w:t>
      </w:r>
    </w:p>
    <w:p w:rsidR="00FA0128" w:rsidRPr="00FE7B42" w:rsidRDefault="00FA0128" w:rsidP="00FA0128">
      <w:pPr>
        <w:numPr>
          <w:ilvl w:val="0"/>
          <w:numId w:val="27"/>
        </w:numPr>
        <w:rPr>
          <w:rFonts w:ascii="Bookman Old Style" w:hAnsi="Bookman Old Style" w:cs="Arial"/>
          <w:szCs w:val="24"/>
        </w:rPr>
      </w:pPr>
      <w:r w:rsidRPr="00FE7B42">
        <w:rPr>
          <w:rFonts w:ascii="Bookman Old Style" w:hAnsi="Bookman Old Style"/>
          <w:szCs w:val="24"/>
        </w:rPr>
        <w:t>Member of The</w:t>
      </w:r>
      <w:r w:rsidRPr="00FE7B42">
        <w:rPr>
          <w:rFonts w:ascii="Bookman Old Style" w:hAnsi="Bookman Old Style" w:cs="Arial"/>
          <w:szCs w:val="24"/>
          <w:lang w:bidi="ar-EG"/>
        </w:rPr>
        <w:t xml:space="preserve"> </w:t>
      </w:r>
      <w:r w:rsidRPr="00FE7B42">
        <w:rPr>
          <w:rFonts w:ascii="Bookman Old Style" w:hAnsi="Bookman Old Style" w:cs="Arial"/>
          <w:szCs w:val="24"/>
        </w:rPr>
        <w:t>Community Service and Environment Development</w:t>
      </w:r>
      <w:r w:rsidRPr="00207271">
        <w:rPr>
          <w:rFonts w:ascii="Bookman Old Style" w:hAnsi="Bookman Old Style" w:cs="Arial"/>
          <w:color w:val="FF0000"/>
          <w:szCs w:val="24"/>
        </w:rPr>
        <w:t>,</w:t>
      </w:r>
      <w:r w:rsidRPr="00FE7B42">
        <w:rPr>
          <w:rFonts w:ascii="Bookman Old Style" w:hAnsi="Bookman Old Style" w:cs="Arial"/>
          <w:szCs w:val="24"/>
        </w:rPr>
        <w:t xml:space="preserve"> </w:t>
      </w:r>
    </w:p>
    <w:p w:rsidR="00FA0128" w:rsidRPr="0047346C" w:rsidRDefault="00FA0128" w:rsidP="00FA0128">
      <w:pPr>
        <w:ind w:left="360"/>
        <w:rPr>
          <w:rFonts w:ascii="Bookman Old Style" w:hAnsi="Bookman Old Style" w:cs="Arial"/>
          <w:szCs w:val="24"/>
        </w:rPr>
      </w:pPr>
      <w:proofErr w:type="gramStart"/>
      <w:r w:rsidRPr="00FE7B42">
        <w:rPr>
          <w:rFonts w:ascii="Bookman Old Style" w:hAnsi="Bookman Old Style" w:cs="Arial"/>
          <w:szCs w:val="24"/>
        </w:rPr>
        <w:t xml:space="preserve">Faculty of </w:t>
      </w:r>
      <w:r w:rsidRPr="0047346C">
        <w:rPr>
          <w:rFonts w:ascii="Bookman Old Style" w:hAnsi="Bookman Old Style" w:cs="Arial"/>
          <w:szCs w:val="24"/>
        </w:rPr>
        <w:t xml:space="preserve">Engineering </w:t>
      </w:r>
      <w:r w:rsidRPr="0047346C">
        <w:rPr>
          <w:rFonts w:ascii="Bookman Old Style" w:hAnsi="Bookman Old Style"/>
          <w:szCs w:val="24"/>
        </w:rPr>
        <w:t>Representative.</w:t>
      </w:r>
      <w:proofErr w:type="gramEnd"/>
    </w:p>
    <w:p w:rsidR="00FA0128" w:rsidRPr="0047346C" w:rsidRDefault="00FA0128" w:rsidP="00FA0128">
      <w:pPr>
        <w:numPr>
          <w:ilvl w:val="0"/>
          <w:numId w:val="28"/>
        </w:numPr>
        <w:tabs>
          <w:tab w:val="right" w:pos="-2160"/>
          <w:tab w:val="right" w:pos="-1080"/>
        </w:tabs>
        <w:rPr>
          <w:rFonts w:ascii="Bookman Old Style" w:hAnsi="Bookman Old Style"/>
          <w:szCs w:val="24"/>
        </w:rPr>
      </w:pPr>
      <w:r w:rsidRPr="0047346C">
        <w:rPr>
          <w:rFonts w:ascii="Bookman Old Style" w:hAnsi="Bookman Old Style"/>
          <w:szCs w:val="24"/>
        </w:rPr>
        <w:t xml:space="preserve">Member of the </w:t>
      </w:r>
      <w:r w:rsidRPr="0047346C">
        <w:rPr>
          <w:rFonts w:ascii="Bookman Old Style" w:hAnsi="Bookman Old Style"/>
          <w:b/>
          <w:bCs/>
          <w:szCs w:val="24"/>
        </w:rPr>
        <w:t>QAAP</w:t>
      </w:r>
      <w:r w:rsidRPr="0047346C">
        <w:rPr>
          <w:rFonts w:ascii="Bookman Old Style" w:hAnsi="Bookman Old Style"/>
          <w:szCs w:val="24"/>
        </w:rPr>
        <w:t xml:space="preserve"> (Quality Assurance and Accreditation Program) Establishment of Internal Quality Assurance System, </w:t>
      </w:r>
    </w:p>
    <w:p w:rsidR="00FA0128" w:rsidRPr="0047346C" w:rsidRDefault="00FA0128" w:rsidP="00FA0128">
      <w:pPr>
        <w:numPr>
          <w:ilvl w:val="0"/>
          <w:numId w:val="28"/>
        </w:numPr>
        <w:rPr>
          <w:rFonts w:ascii="Bookman Old Style" w:hAnsi="Bookman Old Style"/>
          <w:bCs/>
          <w:szCs w:val="24"/>
        </w:rPr>
      </w:pPr>
      <w:r w:rsidRPr="0047346C">
        <w:rPr>
          <w:rFonts w:ascii="Bookman Old Style" w:hAnsi="Bookman Old Style"/>
          <w:bCs/>
          <w:szCs w:val="24"/>
        </w:rPr>
        <w:t>Arab Reviewer for</w:t>
      </w:r>
      <w:r w:rsidRPr="0047346C">
        <w:rPr>
          <w:rFonts w:ascii="Bookman Old Style" w:hAnsi="Bookman Old Style"/>
          <w:b/>
          <w:szCs w:val="24"/>
        </w:rPr>
        <w:t xml:space="preserve"> </w:t>
      </w:r>
      <w:r w:rsidRPr="0047346C">
        <w:rPr>
          <w:rFonts w:ascii="Bookman Old Style" w:hAnsi="Bookman Old Style"/>
          <w:bCs/>
          <w:szCs w:val="24"/>
        </w:rPr>
        <w:t xml:space="preserve">United Nations Development </w:t>
      </w:r>
      <w:proofErr w:type="spellStart"/>
      <w:r w:rsidRPr="0047346C">
        <w:rPr>
          <w:rFonts w:ascii="Bookman Old Style" w:hAnsi="Bookman Old Style"/>
          <w:bCs/>
          <w:szCs w:val="24"/>
        </w:rPr>
        <w:t>Programme</w:t>
      </w:r>
      <w:proofErr w:type="spellEnd"/>
      <w:r w:rsidRPr="0047346C">
        <w:rPr>
          <w:rFonts w:ascii="Bookman Old Style" w:hAnsi="Bookman Old Style"/>
          <w:bCs/>
          <w:szCs w:val="24"/>
        </w:rPr>
        <w:t>, Regional Bureau for Arab States (</w:t>
      </w:r>
      <w:r w:rsidRPr="0047346C">
        <w:rPr>
          <w:rFonts w:ascii="Bookman Old Style" w:hAnsi="Bookman Old Style"/>
          <w:b/>
          <w:szCs w:val="24"/>
        </w:rPr>
        <w:t>UNDP</w:t>
      </w:r>
      <w:r w:rsidRPr="0047346C">
        <w:rPr>
          <w:rFonts w:ascii="Bookman Old Style" w:hAnsi="Bookman Old Style"/>
          <w:bCs/>
          <w:szCs w:val="24"/>
        </w:rPr>
        <w:t xml:space="preserve"> / RBAS/ RAB/01/002)</w:t>
      </w:r>
    </w:p>
    <w:p w:rsidR="00FA0128" w:rsidRPr="0047346C" w:rsidRDefault="00FA0128" w:rsidP="00FA0128">
      <w:pPr>
        <w:numPr>
          <w:ilvl w:val="0"/>
          <w:numId w:val="28"/>
        </w:numPr>
        <w:tabs>
          <w:tab w:val="right" w:pos="-2160"/>
          <w:tab w:val="right" w:pos="-1080"/>
        </w:tabs>
        <w:rPr>
          <w:rFonts w:ascii="Bookman Old Style" w:hAnsi="Bookman Old Style"/>
          <w:szCs w:val="24"/>
        </w:rPr>
      </w:pPr>
      <w:r w:rsidRPr="0047346C">
        <w:rPr>
          <w:rFonts w:ascii="Bookman Old Style" w:hAnsi="Bookman Old Style"/>
          <w:szCs w:val="24"/>
        </w:rPr>
        <w:t xml:space="preserve">Member of the </w:t>
      </w:r>
      <w:r w:rsidRPr="0047346C">
        <w:rPr>
          <w:rFonts w:ascii="Bookman Old Style" w:hAnsi="Bookman Old Style"/>
          <w:b/>
          <w:bCs/>
          <w:szCs w:val="24"/>
        </w:rPr>
        <w:t>PCIQA</w:t>
      </w:r>
      <w:r>
        <w:rPr>
          <w:rFonts w:ascii="Bookman Old Style" w:hAnsi="Bookman Old Style"/>
          <w:szCs w:val="24"/>
        </w:rPr>
        <w:t xml:space="preserve"> </w:t>
      </w:r>
      <w:r w:rsidRPr="00E06263">
        <w:rPr>
          <w:rFonts w:ascii="Bookman Old Style" w:hAnsi="Bookman Old Style"/>
          <w:szCs w:val="24"/>
        </w:rPr>
        <w:t>(</w:t>
      </w:r>
      <w:r w:rsidRPr="0047346C">
        <w:rPr>
          <w:rFonts w:ascii="Bookman Old Style" w:hAnsi="Bookman Old Style"/>
          <w:szCs w:val="24"/>
        </w:rPr>
        <w:t>Program of Continuous Improvement and Qualification for Accreditation in Higher Education Institutes)</w:t>
      </w:r>
    </w:p>
    <w:p w:rsidR="00FA0128" w:rsidRPr="0047346C" w:rsidRDefault="00FA0128" w:rsidP="00FA0128">
      <w:pPr>
        <w:numPr>
          <w:ilvl w:val="0"/>
          <w:numId w:val="28"/>
        </w:numPr>
        <w:tabs>
          <w:tab w:val="right" w:pos="-2160"/>
          <w:tab w:val="right" w:pos="-1080"/>
        </w:tabs>
        <w:rPr>
          <w:rFonts w:ascii="Bookman Old Style" w:hAnsi="Bookman Old Style"/>
          <w:szCs w:val="24"/>
        </w:rPr>
      </w:pPr>
      <w:r w:rsidRPr="0047346C">
        <w:rPr>
          <w:rFonts w:ascii="Bookman Old Style" w:hAnsi="Bookman Old Style"/>
          <w:szCs w:val="24"/>
        </w:rPr>
        <w:t xml:space="preserve">Accredited Trainer- National Center for Faculty and Leadership Development (NCFLD)- S.N:C284 </w:t>
      </w:r>
    </w:p>
    <w:p w:rsidR="00FA0128" w:rsidRPr="00E06263" w:rsidRDefault="00FA0128" w:rsidP="00FA0128">
      <w:pPr>
        <w:numPr>
          <w:ilvl w:val="0"/>
          <w:numId w:val="28"/>
        </w:numPr>
        <w:tabs>
          <w:tab w:val="right" w:pos="-2160"/>
          <w:tab w:val="right" w:pos="-1080"/>
        </w:tabs>
        <w:rPr>
          <w:rFonts w:ascii="Bookman Old Style" w:hAnsi="Bookman Old Style"/>
          <w:szCs w:val="24"/>
        </w:rPr>
      </w:pPr>
      <w:r w:rsidRPr="0047346C">
        <w:rPr>
          <w:rFonts w:ascii="Bookman Old Style" w:hAnsi="Bookman Old Style"/>
          <w:szCs w:val="24"/>
        </w:rPr>
        <w:t>Accredited Trainer- National Center for</w:t>
      </w:r>
      <w:r>
        <w:rPr>
          <w:rFonts w:ascii="Bookman Old Style" w:hAnsi="Bookman Old Style"/>
          <w:szCs w:val="24"/>
        </w:rPr>
        <w:t xml:space="preserve"> Faculty and Leadership Development (NCFLD)- Training of Trainers (The Supplementary Level)-S.N.: B 408</w:t>
      </w:r>
    </w:p>
    <w:p w:rsidR="005314E1" w:rsidRDefault="005314E1" w:rsidP="001526EF">
      <w:pPr>
        <w:rPr>
          <w:rFonts w:cs="Symbol"/>
          <w:szCs w:val="28"/>
        </w:rPr>
      </w:pPr>
    </w:p>
    <w:p w:rsidR="001E172D" w:rsidRPr="001E172D" w:rsidRDefault="001E172D" w:rsidP="001E172D">
      <w:pPr>
        <w:rPr>
          <w:rFonts w:cs="Symbol"/>
          <w:b/>
          <w:bCs/>
          <w:sz w:val="28"/>
          <w:szCs w:val="28"/>
          <w:u w:val="single"/>
        </w:rPr>
      </w:pPr>
      <w:r>
        <w:rPr>
          <w:rFonts w:cs="Symbol"/>
          <w:b/>
          <w:bCs/>
          <w:sz w:val="28"/>
          <w:szCs w:val="28"/>
          <w:u w:val="single"/>
        </w:rPr>
        <w:t>AWARDS</w:t>
      </w:r>
    </w:p>
    <w:p w:rsidR="00967310" w:rsidRPr="00DB6855" w:rsidRDefault="00967310" w:rsidP="00967310">
      <w:pPr>
        <w:numPr>
          <w:ilvl w:val="0"/>
          <w:numId w:val="26"/>
        </w:numPr>
        <w:tabs>
          <w:tab w:val="clear" w:pos="1177"/>
        </w:tabs>
        <w:autoSpaceDE w:val="0"/>
        <w:autoSpaceDN w:val="0"/>
        <w:adjustRightInd w:val="0"/>
        <w:ind w:left="437" w:hanging="437"/>
        <w:rPr>
          <w:rFonts w:ascii="Arial" w:hAnsi="Arial" w:cs="Arial"/>
          <w:b/>
          <w:bCs/>
        </w:rPr>
      </w:pPr>
      <w:r w:rsidRPr="00DB6855">
        <w:rPr>
          <w:rFonts w:ascii="Arial" w:hAnsi="Arial" w:cs="Arial"/>
          <w:b/>
          <w:bCs/>
        </w:rPr>
        <w:t>"Manufacture of Agriculture Derived Fuel (</w:t>
      </w:r>
      <w:proofErr w:type="spellStart"/>
      <w:r w:rsidRPr="00DB6855">
        <w:rPr>
          <w:rFonts w:ascii="Arial" w:hAnsi="Arial" w:cs="Arial"/>
          <w:b/>
          <w:bCs/>
        </w:rPr>
        <w:t>Adf</w:t>
      </w:r>
      <w:proofErr w:type="spellEnd"/>
      <w:r w:rsidRPr="00DB6855">
        <w:rPr>
          <w:rFonts w:ascii="Arial" w:hAnsi="Arial" w:cs="Arial"/>
          <w:b/>
          <w:bCs/>
        </w:rPr>
        <w:t>) from Rice Straw"</w:t>
      </w:r>
    </w:p>
    <w:p w:rsidR="00967310" w:rsidRDefault="00967310" w:rsidP="00967310">
      <w:pPr>
        <w:autoSpaceDE w:val="0"/>
        <w:autoSpaceDN w:val="0"/>
        <w:adjustRightInd w:val="0"/>
        <w:ind w:left="378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Cairo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Journal for Environmental Sciences, Volume 3 March 2005.</w:t>
      </w:r>
    </w:p>
    <w:p w:rsidR="00967310" w:rsidRDefault="00967310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Awarded Certificate of appreciation as a best research.</w:t>
      </w:r>
      <w:proofErr w:type="gramEnd"/>
    </w:p>
    <w:p w:rsidR="00F52F01" w:rsidRDefault="00F52F01" w:rsidP="00967310">
      <w:pPr>
        <w:autoSpaceDE w:val="0"/>
        <w:autoSpaceDN w:val="0"/>
        <w:adjustRightInd w:val="0"/>
        <w:ind w:left="437"/>
        <w:rPr>
          <w:rFonts w:ascii="Arial" w:hAnsi="Arial" w:cs="Arial"/>
        </w:rPr>
      </w:pPr>
    </w:p>
    <w:p w:rsidR="005314E1" w:rsidRPr="00DC6473" w:rsidRDefault="005314E1">
      <w:pPr>
        <w:rPr>
          <w:b/>
          <w:bCs/>
          <w:sz w:val="28"/>
          <w:szCs w:val="28"/>
          <w:u w:val="single"/>
        </w:rPr>
      </w:pPr>
      <w:r w:rsidRPr="00DC6473">
        <w:rPr>
          <w:b/>
          <w:bCs/>
          <w:sz w:val="28"/>
          <w:szCs w:val="28"/>
          <w:u w:val="single"/>
        </w:rPr>
        <w:t>Area of Research:</w:t>
      </w:r>
    </w:p>
    <w:p w:rsidR="00521C54" w:rsidRPr="00834E70" w:rsidRDefault="00521C54" w:rsidP="00521C54">
      <w:pPr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834E7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In addition to the Chemical Engineering </w:t>
      </w:r>
      <w:r w:rsidR="00CB6DDC" w:rsidRPr="00834E70">
        <w:rPr>
          <w:rFonts w:ascii="Bookman Old Style" w:hAnsi="Bookman Old Style"/>
          <w:b/>
          <w:bCs/>
          <w:i/>
          <w:iCs/>
          <w:sz w:val="22"/>
          <w:szCs w:val="22"/>
        </w:rPr>
        <w:t>specialties</w:t>
      </w:r>
      <w:r w:rsidRPr="00834E70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previously mentioned,</w:t>
      </w:r>
    </w:p>
    <w:p w:rsidR="00521C54" w:rsidRPr="00EF2EF2" w:rsidRDefault="00521C54" w:rsidP="00521C54">
      <w:pPr>
        <w:jc w:val="lowKashida"/>
        <w:rPr>
          <w:rFonts w:ascii="Bookman Old Style" w:hAnsi="Bookman Old Style"/>
          <w:szCs w:val="24"/>
        </w:rPr>
      </w:pPr>
      <w:r w:rsidRPr="00EF2EF2">
        <w:rPr>
          <w:rFonts w:ascii="Bookman Old Style" w:hAnsi="Bookman Old Style"/>
          <w:szCs w:val="24"/>
        </w:rPr>
        <w:t>- Quality Assurance Activities</w:t>
      </w:r>
    </w:p>
    <w:p w:rsidR="00521C54" w:rsidRPr="00EF2EF2" w:rsidRDefault="00521C54" w:rsidP="00521C54">
      <w:pPr>
        <w:jc w:val="lowKashida"/>
        <w:rPr>
          <w:rFonts w:ascii="Bookman Old Style" w:hAnsi="Bookman Old Style"/>
          <w:szCs w:val="24"/>
        </w:rPr>
      </w:pPr>
      <w:r w:rsidRPr="00EF2EF2">
        <w:rPr>
          <w:rFonts w:ascii="Bookman Old Style" w:hAnsi="Bookman Old Style"/>
          <w:szCs w:val="24"/>
        </w:rPr>
        <w:t>- Risk Engineering</w:t>
      </w:r>
    </w:p>
    <w:p w:rsidR="00521C54" w:rsidRPr="00EF2EF2" w:rsidRDefault="00521C54" w:rsidP="00521C54">
      <w:pPr>
        <w:jc w:val="lowKashida"/>
        <w:rPr>
          <w:rFonts w:ascii="Bookman Old Style" w:hAnsi="Bookman Old Style"/>
          <w:szCs w:val="24"/>
        </w:rPr>
      </w:pPr>
      <w:r w:rsidRPr="00EF2EF2">
        <w:rPr>
          <w:rFonts w:ascii="Bookman Old Style" w:hAnsi="Bookman Old Style"/>
          <w:szCs w:val="24"/>
        </w:rPr>
        <w:t>- Environmental Engineering</w:t>
      </w:r>
    </w:p>
    <w:p w:rsidR="00521C54" w:rsidRPr="00EF2EF2" w:rsidRDefault="00521C54" w:rsidP="00521C54">
      <w:pPr>
        <w:jc w:val="lowKashida"/>
        <w:rPr>
          <w:rFonts w:ascii="Bookman Old Style" w:hAnsi="Bookman Old Style"/>
          <w:szCs w:val="24"/>
        </w:rPr>
      </w:pPr>
      <w:r w:rsidRPr="00EF2EF2">
        <w:rPr>
          <w:rFonts w:ascii="Bookman Old Style" w:hAnsi="Bookman Old Style"/>
          <w:szCs w:val="24"/>
        </w:rPr>
        <w:t xml:space="preserve">- Management </w:t>
      </w:r>
      <w:r>
        <w:rPr>
          <w:rFonts w:ascii="Bookman Old Style" w:hAnsi="Bookman Old Style"/>
          <w:szCs w:val="24"/>
        </w:rPr>
        <w:t>S</w:t>
      </w:r>
      <w:r w:rsidRPr="00EF2EF2">
        <w:rPr>
          <w:rFonts w:ascii="Bookman Old Style" w:hAnsi="Bookman Old Style"/>
          <w:szCs w:val="24"/>
        </w:rPr>
        <w:t xml:space="preserve">ystems </w:t>
      </w:r>
      <w:r>
        <w:rPr>
          <w:rFonts w:ascii="Bookman Old Style" w:hAnsi="Bookman Old Style"/>
          <w:szCs w:val="24"/>
        </w:rPr>
        <w:t>A</w:t>
      </w:r>
      <w:r w:rsidRPr="00EF2EF2">
        <w:rPr>
          <w:rFonts w:ascii="Bookman Old Style" w:hAnsi="Bookman Old Style"/>
          <w:szCs w:val="24"/>
        </w:rPr>
        <w:t>udits.</w:t>
      </w:r>
    </w:p>
    <w:p w:rsidR="00521C54" w:rsidRDefault="00521C54" w:rsidP="00521C54">
      <w:pPr>
        <w:rPr>
          <w:rFonts w:ascii="Bookman Old Style" w:hAnsi="Bookman Old Style"/>
          <w:szCs w:val="24"/>
        </w:rPr>
      </w:pPr>
      <w:r w:rsidRPr="00EF2EF2">
        <w:rPr>
          <w:rFonts w:ascii="Bookman Old Style" w:hAnsi="Bookman Old Style"/>
          <w:szCs w:val="24"/>
        </w:rPr>
        <w:t>- Material Engineering</w:t>
      </w:r>
    </w:p>
    <w:p w:rsidR="005314E1" w:rsidRDefault="00521C54" w:rsidP="00897327">
      <w:r>
        <w:rPr>
          <w:rFonts w:ascii="Bookman Old Style" w:hAnsi="Bookman Old Style"/>
          <w:szCs w:val="24"/>
        </w:rPr>
        <w:t>- Soft and Communication Skills</w:t>
      </w:r>
    </w:p>
    <w:sectPr w:rsidR="005314E1" w:rsidSect="000C72D2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1B52E1"/>
    <w:multiLevelType w:val="singleLevel"/>
    <w:tmpl w:val="5194EC8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b/>
        <w:bCs/>
      </w:rPr>
    </w:lvl>
  </w:abstractNum>
  <w:abstractNum w:abstractNumId="2">
    <w:nsid w:val="040E3936"/>
    <w:multiLevelType w:val="singleLevel"/>
    <w:tmpl w:val="FB48C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BD037F"/>
    <w:multiLevelType w:val="singleLevel"/>
    <w:tmpl w:val="94AAD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45167"/>
    <w:multiLevelType w:val="singleLevel"/>
    <w:tmpl w:val="36FE0EF0"/>
    <w:lvl w:ilvl="0">
      <w:start w:val="3"/>
      <w:numFmt w:val="lowerLetter"/>
      <w:lvlText w:val="(%1) "/>
      <w:legacy w:legacy="1" w:legacySpace="0" w:legacyIndent="283"/>
      <w:lvlJc w:val="center"/>
      <w:pPr>
        <w:ind w:left="4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FE7394B"/>
    <w:multiLevelType w:val="hybridMultilevel"/>
    <w:tmpl w:val="AE74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57CC9"/>
    <w:multiLevelType w:val="singleLevel"/>
    <w:tmpl w:val="F2986670"/>
    <w:lvl w:ilvl="0">
      <w:start w:val="1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4070F01"/>
    <w:multiLevelType w:val="hybridMultilevel"/>
    <w:tmpl w:val="DD768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0A8FE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D5F36"/>
    <w:multiLevelType w:val="singleLevel"/>
    <w:tmpl w:val="B15225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6D215C"/>
    <w:multiLevelType w:val="hybridMultilevel"/>
    <w:tmpl w:val="C4F69E78"/>
    <w:lvl w:ilvl="0" w:tplc="EC46FE6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E336B"/>
    <w:multiLevelType w:val="singleLevel"/>
    <w:tmpl w:val="9EEA0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703797"/>
    <w:multiLevelType w:val="hybridMultilevel"/>
    <w:tmpl w:val="101A1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7E032B"/>
    <w:multiLevelType w:val="singleLevel"/>
    <w:tmpl w:val="60AE5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6871EB"/>
    <w:multiLevelType w:val="singleLevel"/>
    <w:tmpl w:val="42A4F3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F13FA9"/>
    <w:multiLevelType w:val="hybridMultilevel"/>
    <w:tmpl w:val="F7482E98"/>
    <w:lvl w:ilvl="0" w:tplc="EC46FE6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80789"/>
    <w:multiLevelType w:val="hybridMultilevel"/>
    <w:tmpl w:val="29FC089A"/>
    <w:lvl w:ilvl="0" w:tplc="04090005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7"/>
        </w:tabs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7"/>
        </w:tabs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</w:abstractNum>
  <w:abstractNum w:abstractNumId="16">
    <w:nsid w:val="49F04EF3"/>
    <w:multiLevelType w:val="singleLevel"/>
    <w:tmpl w:val="270425E6"/>
    <w:lvl w:ilvl="0">
      <w:start w:val="1"/>
      <w:numFmt w:val="lowerLetter"/>
      <w:lvlText w:val="(%1) "/>
      <w:legacy w:legacy="1" w:legacySpace="0" w:legacyIndent="283"/>
      <w:lvlJc w:val="center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BDC709A"/>
    <w:multiLevelType w:val="singleLevel"/>
    <w:tmpl w:val="088E7B42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1A72AB3"/>
    <w:multiLevelType w:val="hybridMultilevel"/>
    <w:tmpl w:val="D8BC3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C6092"/>
    <w:multiLevelType w:val="singleLevel"/>
    <w:tmpl w:val="24A6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E27B1D"/>
    <w:multiLevelType w:val="hybridMultilevel"/>
    <w:tmpl w:val="B83C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F568D"/>
    <w:multiLevelType w:val="singleLevel"/>
    <w:tmpl w:val="04090017"/>
    <w:lvl w:ilvl="0">
      <w:start w:val="1"/>
      <w:numFmt w:val="lowerLetter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2">
    <w:nsid w:val="5A77614A"/>
    <w:multiLevelType w:val="hybridMultilevel"/>
    <w:tmpl w:val="23140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365743"/>
    <w:multiLevelType w:val="singleLevel"/>
    <w:tmpl w:val="D78A7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3020F95"/>
    <w:multiLevelType w:val="hybridMultilevel"/>
    <w:tmpl w:val="1C2C22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4E1CFB"/>
    <w:multiLevelType w:val="singleLevel"/>
    <w:tmpl w:val="FAC4BF0C"/>
    <w:lvl w:ilvl="0">
      <w:start w:val="3"/>
      <w:numFmt w:val="ordin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A05B57"/>
    <w:multiLevelType w:val="singleLevel"/>
    <w:tmpl w:val="C4069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CA4AB2"/>
    <w:multiLevelType w:val="hybridMultilevel"/>
    <w:tmpl w:val="81589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2B5ACF"/>
    <w:multiLevelType w:val="singleLevel"/>
    <w:tmpl w:val="DC404122"/>
    <w:lvl w:ilvl="0">
      <w:start w:val="8"/>
      <w:numFmt w:val="ordin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7CEB1D28"/>
    <w:multiLevelType w:val="hybridMultilevel"/>
    <w:tmpl w:val="6774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82467C"/>
    <w:multiLevelType w:val="multilevel"/>
    <w:tmpl w:val="9B4EA186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1">
    <w:nsid w:val="7FEC6279"/>
    <w:multiLevelType w:val="hybridMultilevel"/>
    <w:tmpl w:val="03CA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"/>
  </w:num>
  <w:num w:numId="5">
    <w:abstractNumId w:val="19"/>
  </w:num>
  <w:num w:numId="6">
    <w:abstractNumId w:val="12"/>
  </w:num>
  <w:num w:numId="7">
    <w:abstractNumId w:val="23"/>
  </w:num>
  <w:num w:numId="8">
    <w:abstractNumId w:val="25"/>
  </w:num>
  <w:num w:numId="9">
    <w:abstractNumId w:val="26"/>
  </w:num>
  <w:num w:numId="10">
    <w:abstractNumId w:val="2"/>
  </w:num>
  <w:num w:numId="11">
    <w:abstractNumId w:val="28"/>
  </w:num>
  <w:num w:numId="12">
    <w:abstractNumId w:val="8"/>
  </w:num>
  <w:num w:numId="13">
    <w:abstractNumId w:val="10"/>
  </w:num>
  <w:num w:numId="14">
    <w:abstractNumId w:val="6"/>
  </w:num>
  <w:num w:numId="15">
    <w:abstractNumId w:val="17"/>
  </w:num>
  <w:num w:numId="16">
    <w:abstractNumId w:val="18"/>
  </w:num>
  <w:num w:numId="17">
    <w:abstractNumId w:val="29"/>
  </w:num>
  <w:num w:numId="18">
    <w:abstractNumId w:val="11"/>
  </w:num>
  <w:num w:numId="19">
    <w:abstractNumId w:val="27"/>
  </w:num>
  <w:num w:numId="20">
    <w:abstractNumId w:val="20"/>
  </w:num>
  <w:num w:numId="21">
    <w:abstractNumId w:val="30"/>
  </w:num>
  <w:num w:numId="22">
    <w:abstractNumId w:val="31"/>
  </w:num>
  <w:num w:numId="23">
    <w:abstractNumId w:val="5"/>
  </w:num>
  <w:num w:numId="24">
    <w:abstractNumId w:val="24"/>
  </w:num>
  <w:num w:numId="25">
    <w:abstractNumId w:val="22"/>
  </w:num>
  <w:num w:numId="26">
    <w:abstractNumId w:val="15"/>
  </w:num>
  <w:num w:numId="27">
    <w:abstractNumId w:val="9"/>
  </w:num>
  <w:num w:numId="28">
    <w:abstractNumId w:val="14"/>
  </w:num>
  <w:num w:numId="29">
    <w:abstractNumId w:val="1"/>
  </w:num>
  <w:num w:numId="30">
    <w:abstractNumId w:val="7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56"/>
    <w:rsid w:val="000508DA"/>
    <w:rsid w:val="000C72D2"/>
    <w:rsid w:val="000D0F7E"/>
    <w:rsid w:val="001526EF"/>
    <w:rsid w:val="001C4268"/>
    <w:rsid w:val="001E172D"/>
    <w:rsid w:val="001F5CE2"/>
    <w:rsid w:val="00233C72"/>
    <w:rsid w:val="002525A4"/>
    <w:rsid w:val="00276948"/>
    <w:rsid w:val="00304283"/>
    <w:rsid w:val="0037040D"/>
    <w:rsid w:val="003F41E0"/>
    <w:rsid w:val="004625B0"/>
    <w:rsid w:val="004B4BD3"/>
    <w:rsid w:val="004D142C"/>
    <w:rsid w:val="00521C54"/>
    <w:rsid w:val="005314E1"/>
    <w:rsid w:val="00556A70"/>
    <w:rsid w:val="005910A0"/>
    <w:rsid w:val="0059425A"/>
    <w:rsid w:val="00623EE6"/>
    <w:rsid w:val="0063163A"/>
    <w:rsid w:val="006D21FE"/>
    <w:rsid w:val="007203C8"/>
    <w:rsid w:val="007538ED"/>
    <w:rsid w:val="00771562"/>
    <w:rsid w:val="007C64D4"/>
    <w:rsid w:val="00817837"/>
    <w:rsid w:val="00897327"/>
    <w:rsid w:val="008D6D56"/>
    <w:rsid w:val="008F3984"/>
    <w:rsid w:val="00965D38"/>
    <w:rsid w:val="00967310"/>
    <w:rsid w:val="009D7113"/>
    <w:rsid w:val="009E41DC"/>
    <w:rsid w:val="00A310E3"/>
    <w:rsid w:val="00A3647D"/>
    <w:rsid w:val="00AB7318"/>
    <w:rsid w:val="00B00298"/>
    <w:rsid w:val="00B7537A"/>
    <w:rsid w:val="00C11CEF"/>
    <w:rsid w:val="00C56C59"/>
    <w:rsid w:val="00C71BF9"/>
    <w:rsid w:val="00CB6DDC"/>
    <w:rsid w:val="00D170F5"/>
    <w:rsid w:val="00D22DFC"/>
    <w:rsid w:val="00DB031C"/>
    <w:rsid w:val="00DC6473"/>
    <w:rsid w:val="00DE78F4"/>
    <w:rsid w:val="00E17059"/>
    <w:rsid w:val="00E26B32"/>
    <w:rsid w:val="00E331A5"/>
    <w:rsid w:val="00EE2164"/>
    <w:rsid w:val="00EF5BCA"/>
    <w:rsid w:val="00F06C08"/>
    <w:rsid w:val="00F52F01"/>
    <w:rsid w:val="00F63784"/>
    <w:rsid w:val="00F63BFC"/>
    <w:rsid w:val="00FA0128"/>
    <w:rsid w:val="00FB5BDE"/>
    <w:rsid w:val="00FD77DF"/>
    <w:rsid w:val="00FE2588"/>
    <w:rsid w:val="00FE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4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E2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1DC"/>
    <w:pPr>
      <w:ind w:left="720"/>
      <w:contextualSpacing/>
    </w:pPr>
  </w:style>
  <w:style w:type="character" w:styleId="PageNumber">
    <w:name w:val="page number"/>
    <w:basedOn w:val="DefaultParagraphFont"/>
    <w:rsid w:val="009E41DC"/>
  </w:style>
  <w:style w:type="paragraph" w:customStyle="1" w:styleId="OmniPage4">
    <w:name w:val="OmniPage #4"/>
    <w:basedOn w:val="Normal"/>
    <w:rsid w:val="00967310"/>
    <w:pPr>
      <w:tabs>
        <w:tab w:val="left" w:pos="2314"/>
        <w:tab w:val="right" w:pos="8531"/>
      </w:tabs>
      <w:overflowPunct w:val="0"/>
      <w:autoSpaceDE w:val="0"/>
      <w:autoSpaceDN w:val="0"/>
      <w:adjustRightInd w:val="0"/>
      <w:ind w:left="1800" w:right="1406"/>
      <w:jc w:val="right"/>
      <w:textAlignment w:val="baseline"/>
    </w:pPr>
    <w:rPr>
      <w:rFonts w:ascii="Arial" w:hAnsi="Arial" w:cs="Times New Roman"/>
      <w:noProof/>
      <w:sz w:val="20"/>
    </w:rPr>
  </w:style>
  <w:style w:type="paragraph" w:styleId="BodyTextIndent2">
    <w:name w:val="Body Text Indent 2"/>
    <w:basedOn w:val="Normal"/>
    <w:link w:val="BodyTextIndent2Char"/>
    <w:rsid w:val="00AB7318"/>
    <w:pPr>
      <w:bidi/>
      <w:spacing w:after="120" w:line="480" w:lineRule="auto"/>
      <w:ind w:left="360"/>
    </w:pPr>
    <w:rPr>
      <w:noProof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B731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72"/>
    <w:rPr>
      <w:sz w:val="24"/>
    </w:rPr>
  </w:style>
  <w:style w:type="paragraph" w:styleId="Heading1">
    <w:name w:val="heading 1"/>
    <w:basedOn w:val="Normal"/>
    <w:next w:val="Normal"/>
    <w:qFormat/>
    <w:rsid w:val="000C72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72D2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0C72D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C72D2"/>
    <w:pPr>
      <w:keepNext/>
      <w:outlineLvl w:val="3"/>
    </w:pPr>
    <w:rPr>
      <w:rFonts w:cs="Symbol"/>
      <w:b/>
      <w:bCs/>
      <w:sz w:val="28"/>
      <w:szCs w:val="26"/>
      <w:u w:val="single"/>
    </w:rPr>
  </w:style>
  <w:style w:type="paragraph" w:styleId="Heading5">
    <w:name w:val="heading 5"/>
    <w:basedOn w:val="Normal"/>
    <w:next w:val="Normal"/>
    <w:qFormat/>
    <w:rsid w:val="000C72D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C72D2"/>
    <w:pPr>
      <w:keepNext/>
      <w:outlineLvl w:val="5"/>
    </w:pPr>
    <w:rPr>
      <w:rFonts w:cs="Symbol"/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qFormat/>
    <w:rsid w:val="000C72D2"/>
    <w:pPr>
      <w:keepNext/>
      <w:outlineLvl w:val="6"/>
    </w:pPr>
    <w:rPr>
      <w:rFonts w:cs="Symbol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72D2"/>
    <w:rPr>
      <w:color w:val="0000FF"/>
      <w:u w:val="single"/>
    </w:rPr>
  </w:style>
  <w:style w:type="paragraph" w:styleId="BodyText">
    <w:name w:val="Body Text"/>
    <w:basedOn w:val="Normal"/>
    <w:rsid w:val="000C72D2"/>
    <w:rPr>
      <w:rFonts w:cs="Symbol"/>
      <w:szCs w:val="28"/>
    </w:rPr>
  </w:style>
  <w:style w:type="paragraph" w:styleId="Subtitle">
    <w:name w:val="Subtitle"/>
    <w:basedOn w:val="Normal"/>
    <w:qFormat/>
    <w:rsid w:val="000C72D2"/>
    <w:pPr>
      <w:bidi/>
      <w:jc w:val="right"/>
    </w:pPr>
  </w:style>
  <w:style w:type="character" w:styleId="CommentReference">
    <w:name w:val="annotation reference"/>
    <w:basedOn w:val="DefaultParagraphFont"/>
    <w:semiHidden/>
    <w:rsid w:val="000C72D2"/>
    <w:rPr>
      <w:sz w:val="16"/>
      <w:szCs w:val="20"/>
    </w:rPr>
  </w:style>
  <w:style w:type="paragraph" w:styleId="CommentText">
    <w:name w:val="annotation text"/>
    <w:basedOn w:val="Normal"/>
    <w:semiHidden/>
    <w:rsid w:val="000C72D2"/>
    <w:pPr>
      <w:bidi/>
    </w:pPr>
    <w:rPr>
      <w:sz w:val="20"/>
    </w:rPr>
  </w:style>
  <w:style w:type="paragraph" w:styleId="Title">
    <w:name w:val="Title"/>
    <w:basedOn w:val="Normal"/>
    <w:qFormat/>
    <w:rsid w:val="000C72D2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1C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4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E2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1DC"/>
    <w:pPr>
      <w:ind w:left="720"/>
      <w:contextualSpacing/>
    </w:pPr>
  </w:style>
  <w:style w:type="character" w:styleId="PageNumber">
    <w:name w:val="page number"/>
    <w:basedOn w:val="DefaultParagraphFont"/>
    <w:rsid w:val="009E41DC"/>
  </w:style>
  <w:style w:type="paragraph" w:customStyle="1" w:styleId="OmniPage4">
    <w:name w:val="OmniPage #4"/>
    <w:basedOn w:val="Normal"/>
    <w:rsid w:val="00967310"/>
    <w:pPr>
      <w:tabs>
        <w:tab w:val="left" w:pos="2314"/>
        <w:tab w:val="right" w:pos="8531"/>
      </w:tabs>
      <w:overflowPunct w:val="0"/>
      <w:autoSpaceDE w:val="0"/>
      <w:autoSpaceDN w:val="0"/>
      <w:adjustRightInd w:val="0"/>
      <w:ind w:left="1800" w:right="1406"/>
      <w:jc w:val="right"/>
      <w:textAlignment w:val="baseline"/>
    </w:pPr>
    <w:rPr>
      <w:rFonts w:ascii="Arial" w:hAnsi="Arial" w:cs="Times New Roman"/>
      <w:noProof/>
      <w:sz w:val="20"/>
    </w:rPr>
  </w:style>
  <w:style w:type="paragraph" w:styleId="BodyTextIndent2">
    <w:name w:val="Body Text Indent 2"/>
    <w:basedOn w:val="Normal"/>
    <w:link w:val="BodyTextIndent2Char"/>
    <w:rsid w:val="00AB7318"/>
    <w:pPr>
      <w:bidi/>
      <w:spacing w:after="120" w:line="480" w:lineRule="auto"/>
      <w:ind w:left="360"/>
    </w:pPr>
    <w:rPr>
      <w:noProof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AB731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anelsersy@eng1.cu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nelser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mat\do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doc22</Template>
  <TotalTime>1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 PROCESSING</vt:lpstr>
    </vt:vector>
  </TitlesOfParts>
  <Company/>
  <LinksUpToDate>false</LinksUpToDate>
  <CharactersWithSpaces>7337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mailto:hmourad.mourad@gmail.com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 PROCESSING</dc:title>
  <dc:creator>**</dc:creator>
  <cp:lastModifiedBy>fatma</cp:lastModifiedBy>
  <cp:revision>2</cp:revision>
  <cp:lastPrinted>2005-12-26T13:22:00Z</cp:lastPrinted>
  <dcterms:created xsi:type="dcterms:W3CDTF">2015-02-10T14:43:00Z</dcterms:created>
  <dcterms:modified xsi:type="dcterms:W3CDTF">2015-02-10T14:43:00Z</dcterms:modified>
</cp:coreProperties>
</file>