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proofErr w:type="spellStart"/>
      <w:r w:rsidR="00C426BD">
        <w:t>Magdi</w:t>
      </w:r>
      <w:proofErr w:type="spellEnd"/>
      <w:r w:rsidR="00C426BD">
        <w:t xml:space="preserve"> </w:t>
      </w:r>
      <w:proofErr w:type="spellStart"/>
      <w:r w:rsidR="00C426BD">
        <w:t>Fouad</w:t>
      </w:r>
      <w:proofErr w:type="spellEnd"/>
      <w:r w:rsidR="00C426BD">
        <w:t xml:space="preserve"> </w:t>
      </w:r>
      <w:proofErr w:type="spellStart"/>
      <w:r w:rsidR="00C426BD">
        <w:t>Abadir</w:t>
      </w:r>
      <w:proofErr w:type="spellEnd"/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Present Position:</w:t>
      </w:r>
      <w:r w:rsidR="00C426BD">
        <w:t xml:space="preserve"> Emeritus Professor</w:t>
      </w:r>
      <w:r>
        <w:tab/>
      </w:r>
      <w:r>
        <w:tab/>
      </w:r>
    </w:p>
    <w:p w:rsidR="005314E1" w:rsidRDefault="005314E1"/>
    <w:p w:rsidR="005314E1" w:rsidRDefault="005314E1" w:rsidP="00C426BD">
      <w:pPr>
        <w:ind w:left="1134" w:hanging="1134"/>
      </w:pPr>
      <w:r>
        <w:t>Affiliation:</w:t>
      </w:r>
      <w:r w:rsidR="00C426BD">
        <w:t xml:space="preserve"> The Chemical Engineering Department – Faculty of Engineering – Cairo    University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Field of Specialization:</w:t>
      </w:r>
      <w:r w:rsidR="00C426BD">
        <w:t xml:space="preserve"> Inorganic Industries (Ceramics)</w:t>
      </w:r>
      <w:r>
        <w:tab/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 w:rsidR="00C426BD">
        <w:t>35678617</w:t>
      </w:r>
      <w:r>
        <w:tab/>
      </w:r>
      <w:r>
        <w:tab/>
        <w:t xml:space="preserve">(Work)  </w:t>
      </w:r>
    </w:p>
    <w:p w:rsidR="005314E1" w:rsidRDefault="005314E1" w:rsidP="001526EF">
      <w:r>
        <w:tab/>
      </w:r>
      <w:r>
        <w:tab/>
      </w:r>
      <w:r w:rsidR="00C426BD">
        <w:t>22909796</w:t>
      </w:r>
      <w:r>
        <w:tab/>
      </w:r>
      <w:r>
        <w:tab/>
        <w:t>(Home</w:t>
      </w:r>
      <w:proofErr w:type="gramStart"/>
      <w:r>
        <w:t xml:space="preserve">)  </w:t>
      </w:r>
      <w:r w:rsidR="00C426BD">
        <w:t>01001425690</w:t>
      </w:r>
      <w:proofErr w:type="gramEnd"/>
      <w:r w:rsidR="00C426BD">
        <w:t xml:space="preserve">  </w:t>
      </w:r>
      <w:r w:rsidR="00C426BD">
        <w:tab/>
      </w:r>
      <w:r>
        <w:t xml:space="preserve">(Mobile)   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Pr="00C426BD" w:rsidRDefault="005314E1" w:rsidP="001526EF">
      <w:pPr>
        <w:rPr>
          <w:lang w:val="fr-FR"/>
        </w:rPr>
      </w:pPr>
      <w:r w:rsidRPr="00C426BD">
        <w:rPr>
          <w:lang w:val="fr-FR"/>
        </w:rPr>
        <w:t>E-Mail:</w:t>
      </w:r>
      <w:r w:rsidR="00C426BD" w:rsidRPr="00C426BD">
        <w:rPr>
          <w:lang w:val="fr-FR"/>
        </w:rPr>
        <w:t xml:space="preserve"> mfabadir@gmail.com</w:t>
      </w:r>
      <w:r w:rsidRPr="00C426BD">
        <w:rPr>
          <w:lang w:val="fr-FR"/>
        </w:rPr>
        <w:tab/>
      </w:r>
      <w:r w:rsidRPr="00C426BD">
        <w:rPr>
          <w:lang w:val="fr-FR"/>
        </w:rPr>
        <w:tab/>
      </w:r>
      <w:r w:rsidRPr="00C426BD">
        <w:rPr>
          <w:lang w:val="fr-FR"/>
        </w:rPr>
        <w:tab/>
      </w:r>
    </w:p>
    <w:p w:rsidR="005314E1" w:rsidRPr="00C426BD" w:rsidRDefault="005314E1">
      <w:pPr>
        <w:rPr>
          <w:lang w:val="fr-FR"/>
        </w:rPr>
      </w:pPr>
    </w:p>
    <w:p w:rsidR="005314E1" w:rsidRDefault="005314E1" w:rsidP="001526EF">
      <w:r>
        <w:t>Date of Birth:</w:t>
      </w:r>
      <w:r w:rsidR="00C426BD">
        <w:t xml:space="preserve"> February 24</w:t>
      </w:r>
      <w:r w:rsidR="00C426BD" w:rsidRPr="00C426BD">
        <w:rPr>
          <w:vertAlign w:val="superscript"/>
        </w:rPr>
        <w:t>th</w:t>
      </w:r>
      <w:r w:rsidR="00C426BD">
        <w:t>, 1948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>
        <w:tab/>
      </w:r>
      <w:r w:rsidR="009830E0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314E1" w:rsidP="001526EF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>.</w:t>
      </w:r>
      <w:r w:rsidR="00C426BD">
        <w:t xml:space="preserve"> Chemical Engineering (1969)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C426BD">
      <w:pPr>
        <w:numPr>
          <w:ilvl w:val="0"/>
          <w:numId w:val="4"/>
        </w:numPr>
        <w:rPr>
          <w:rFonts w:cs="Symbol"/>
          <w:szCs w:val="26"/>
        </w:rPr>
      </w:pPr>
      <w:proofErr w:type="spellStart"/>
      <w:r>
        <w:t>M.Sc</w:t>
      </w:r>
      <w:proofErr w:type="spellEnd"/>
      <w:r>
        <w:rPr>
          <w:rFonts w:cs="Symbol"/>
          <w:szCs w:val="26"/>
        </w:rPr>
        <w:t xml:space="preserve"> in</w:t>
      </w:r>
      <w:r w:rsidR="00C426BD">
        <w:rPr>
          <w:rFonts w:cs="Symbol"/>
          <w:szCs w:val="26"/>
        </w:rPr>
        <w:t xml:space="preserve"> </w:t>
      </w:r>
      <w:r w:rsidR="00C426BD">
        <w:t>Chemical Engineering (1972)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 w:rsidP="00C426BD">
      <w:pPr>
        <w:ind w:left="1560" w:hanging="132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C426BD">
        <w:rPr>
          <w:rFonts w:cs="Symbol"/>
          <w:szCs w:val="26"/>
        </w:rPr>
        <w:t>Studies of some binary non condensed phase diagrams of importance in ceramic industries</w:t>
      </w: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 w:rsidP="00C426BD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  <w:r w:rsidR="00C426BD">
        <w:rPr>
          <w:rFonts w:cs="Symbol"/>
          <w:szCs w:val="26"/>
        </w:rPr>
        <w:t xml:space="preserve"> </w:t>
      </w:r>
      <w:r w:rsidR="00C426BD">
        <w:t>Chemical Engineering (1976)</w:t>
      </w:r>
    </w:p>
    <w:p w:rsidR="00C426BD" w:rsidRDefault="005314E1" w:rsidP="00C426BD">
      <w:pPr>
        <w:ind w:left="1560" w:hanging="132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C426BD">
        <w:rPr>
          <w:rFonts w:cs="Symbol"/>
          <w:szCs w:val="26"/>
        </w:rPr>
        <w:t>Studies of some ternary non condensed phase diagrams of importance in ceramic industries</w:t>
      </w:r>
    </w:p>
    <w:p w:rsidR="005314E1" w:rsidRDefault="005314E1" w:rsidP="00C426BD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 w:rsidR="00C426BD">
        <w:tab/>
      </w:r>
      <w:r w:rsidR="00C426BD">
        <w:tab/>
      </w:r>
      <w:r>
        <w:rPr>
          <w:u w:val="single"/>
        </w:rPr>
        <w:t>Duration</w:t>
      </w:r>
      <w:r>
        <w:tab/>
      </w:r>
      <w:r>
        <w:tab/>
      </w:r>
      <w:r>
        <w:rPr>
          <w:u w:val="single"/>
        </w:rPr>
        <w:t>Position Held</w:t>
      </w:r>
    </w:p>
    <w:p w:rsidR="00C426BD" w:rsidRDefault="00C426BD" w:rsidP="00C426BD">
      <w:pPr>
        <w:ind w:left="1134" w:hanging="1134"/>
      </w:pPr>
      <w:r>
        <w:t>Faculty of Engineering – Cairo University</w:t>
      </w:r>
      <w:r>
        <w:tab/>
        <w:t>1969 - 1972</w:t>
      </w:r>
      <w:r>
        <w:tab/>
      </w:r>
      <w:r>
        <w:tab/>
        <w:t>Teaching assistant</w:t>
      </w:r>
    </w:p>
    <w:p w:rsidR="00C426BD" w:rsidRDefault="00C426BD" w:rsidP="00C426B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  <w:t>1972 – 1976</w:t>
      </w:r>
      <w:r>
        <w:tab/>
      </w:r>
      <w:r>
        <w:tab/>
        <w:t xml:space="preserve">Assistant </w:t>
      </w:r>
      <w:proofErr w:type="gramStart"/>
      <w:r>
        <w:t>lecturer</w:t>
      </w:r>
      <w:proofErr w:type="gramEnd"/>
    </w:p>
    <w:p w:rsidR="00C426BD" w:rsidRDefault="00C426BD" w:rsidP="00C426B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1976 – 1981 </w:t>
      </w:r>
      <w:r>
        <w:tab/>
      </w:r>
      <w:r>
        <w:tab/>
        <w:t>Lecturer</w:t>
      </w:r>
    </w:p>
    <w:p w:rsidR="00C426BD" w:rsidRDefault="00C426BD" w:rsidP="00C426B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1981 – 1986 </w:t>
      </w:r>
      <w:r>
        <w:tab/>
      </w:r>
      <w:r>
        <w:tab/>
        <w:t>Associate professor</w:t>
      </w:r>
    </w:p>
    <w:p w:rsidR="00C426BD" w:rsidRDefault="00C426BD" w:rsidP="00C426B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1986  to</w:t>
      </w:r>
      <w:proofErr w:type="gramEnd"/>
      <w:r>
        <w:t xml:space="preserve"> date</w:t>
      </w:r>
      <w:r>
        <w:tab/>
      </w:r>
      <w:r>
        <w:tab/>
        <w:t>Professor</w:t>
      </w:r>
    </w:p>
    <w:p w:rsidR="001526EF" w:rsidRDefault="001526EF">
      <w:pPr>
        <w:pStyle w:val="Heading5"/>
      </w:pPr>
    </w:p>
    <w:p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314E1" w:rsidRDefault="00C426BD" w:rsidP="00C426BD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About 70</w:t>
      </w:r>
      <w:r w:rsidR="005314E1">
        <w:rPr>
          <w:b w:val="0"/>
          <w:bCs w:val="0"/>
          <w:sz w:val="24"/>
          <w:u w:val="none"/>
        </w:rPr>
        <w:t xml:space="preserve"> awarded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30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D; </w:t>
      </w:r>
      <w:r>
        <w:rPr>
          <w:b w:val="0"/>
          <w:bCs w:val="0"/>
          <w:sz w:val="24"/>
          <w:u w:val="none"/>
        </w:rPr>
        <w:t>4</w:t>
      </w:r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7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>D under supervision.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C426BD" w:rsidRDefault="00C426BD" w:rsidP="00C426BD">
      <w:pPr>
        <w:pStyle w:val="ListParagraph"/>
        <w:numPr>
          <w:ilvl w:val="0"/>
          <w:numId w:val="17"/>
        </w:numPr>
        <w:rPr>
          <w:rFonts w:cs="Symbol"/>
          <w:szCs w:val="28"/>
        </w:rPr>
      </w:pPr>
      <w:r w:rsidRPr="00C426BD">
        <w:rPr>
          <w:rFonts w:cs="Symbol"/>
          <w:szCs w:val="28"/>
        </w:rPr>
        <w:t>Mechanical Unit Operations</w:t>
      </w:r>
    </w:p>
    <w:p w:rsidR="00C426BD" w:rsidRDefault="00C426BD" w:rsidP="00C426BD">
      <w:pPr>
        <w:pStyle w:val="ListParagraph"/>
        <w:numPr>
          <w:ilvl w:val="0"/>
          <w:numId w:val="17"/>
        </w:numPr>
        <w:rPr>
          <w:rFonts w:cs="Symbol"/>
          <w:szCs w:val="28"/>
        </w:rPr>
      </w:pPr>
      <w:r>
        <w:rPr>
          <w:rFonts w:cs="Symbol"/>
          <w:szCs w:val="28"/>
        </w:rPr>
        <w:t xml:space="preserve">Phase </w:t>
      </w:r>
      <w:proofErr w:type="spellStart"/>
      <w:r>
        <w:rPr>
          <w:rFonts w:cs="Symbol"/>
          <w:szCs w:val="28"/>
        </w:rPr>
        <w:t>Equilibria</w:t>
      </w:r>
      <w:proofErr w:type="spellEnd"/>
    </w:p>
    <w:p w:rsidR="00C426BD" w:rsidRDefault="00C426BD" w:rsidP="00C426BD">
      <w:pPr>
        <w:pStyle w:val="ListParagraph"/>
        <w:numPr>
          <w:ilvl w:val="0"/>
          <w:numId w:val="17"/>
        </w:numPr>
        <w:rPr>
          <w:rFonts w:cs="Symbol"/>
          <w:szCs w:val="28"/>
        </w:rPr>
      </w:pPr>
      <w:r>
        <w:rPr>
          <w:rFonts w:cs="Symbol"/>
          <w:szCs w:val="28"/>
        </w:rPr>
        <w:t>Inorganic Chemistry</w:t>
      </w:r>
    </w:p>
    <w:p w:rsidR="00C426BD" w:rsidRPr="00C426BD" w:rsidRDefault="00C426BD" w:rsidP="00C426BD">
      <w:pPr>
        <w:pStyle w:val="ListParagraph"/>
        <w:numPr>
          <w:ilvl w:val="0"/>
          <w:numId w:val="17"/>
        </w:numPr>
        <w:rPr>
          <w:rFonts w:cs="Symbol"/>
          <w:szCs w:val="28"/>
        </w:rPr>
      </w:pPr>
      <w:r>
        <w:rPr>
          <w:rFonts w:cs="Symbol"/>
          <w:szCs w:val="28"/>
        </w:rPr>
        <w:t>Inorganic Industries</w:t>
      </w:r>
    </w:p>
    <w:p w:rsidR="001526EF" w:rsidRDefault="001526EF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C426BD" w:rsidRDefault="00C426BD" w:rsidP="00C426BD">
      <w:pPr>
        <w:pStyle w:val="ListParagraph"/>
        <w:numPr>
          <w:ilvl w:val="0"/>
          <w:numId w:val="18"/>
        </w:numPr>
      </w:pPr>
      <w:r>
        <w:t>Computer methods in Statistics</w:t>
      </w:r>
    </w:p>
    <w:p w:rsidR="00C426BD" w:rsidRDefault="00C426BD" w:rsidP="00C426BD">
      <w:pPr>
        <w:pStyle w:val="ListParagraph"/>
        <w:numPr>
          <w:ilvl w:val="0"/>
          <w:numId w:val="18"/>
        </w:numPr>
      </w:pPr>
      <w:r>
        <w:t>Statistical methods in Design of Experiments</w:t>
      </w:r>
    </w:p>
    <w:p w:rsidR="00C426BD" w:rsidRPr="00C426BD" w:rsidRDefault="00C426BD" w:rsidP="00C426BD">
      <w:pPr>
        <w:pStyle w:val="ListParagraph"/>
        <w:numPr>
          <w:ilvl w:val="0"/>
          <w:numId w:val="18"/>
        </w:numPr>
      </w:pPr>
      <w:r>
        <w:t>Ceramic Science</w:t>
      </w:r>
    </w:p>
    <w:p w:rsidR="005314E1" w:rsidRDefault="005314E1"/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2F0901" w:rsidP="00C426BD">
      <w:r>
        <w:t xml:space="preserve">More than 30 BSc projects supervised. The latest </w:t>
      </w:r>
      <w:r w:rsidR="00707953">
        <w:t xml:space="preserve">3 </w:t>
      </w:r>
      <w:r>
        <w:t>being:</w:t>
      </w:r>
    </w:p>
    <w:p w:rsidR="002F0901" w:rsidRDefault="002F0901" w:rsidP="002F0901">
      <w:pPr>
        <w:pStyle w:val="ListParagraph"/>
        <w:numPr>
          <w:ilvl w:val="0"/>
          <w:numId w:val="19"/>
        </w:numPr>
      </w:pPr>
      <w:r>
        <w:t>The use of cullet in the production of sewer clay pipes (2013)</w:t>
      </w:r>
    </w:p>
    <w:p w:rsidR="002F0901" w:rsidRDefault="002F0901" w:rsidP="002F0901">
      <w:pPr>
        <w:pStyle w:val="ListParagraph"/>
        <w:numPr>
          <w:ilvl w:val="0"/>
          <w:numId w:val="19"/>
        </w:numPr>
      </w:pPr>
      <w:r>
        <w:t>The use of ceramic waste in the production of clay bricks (2014)</w:t>
      </w:r>
    </w:p>
    <w:p w:rsidR="002F0901" w:rsidRDefault="002F0901" w:rsidP="00707953">
      <w:pPr>
        <w:pStyle w:val="ListParagraph"/>
        <w:numPr>
          <w:ilvl w:val="0"/>
          <w:numId w:val="19"/>
        </w:numPr>
      </w:pPr>
      <w:r>
        <w:t>Prod</w:t>
      </w:r>
      <w:r w:rsidR="00707953">
        <w:t>uc</w:t>
      </w:r>
      <w:r>
        <w:t>tion of slaked lime from limestone (2015)</w:t>
      </w:r>
    </w:p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2F0901" w:rsidRDefault="002F0901" w:rsidP="002F0901">
      <w:pPr>
        <w:rPr>
          <w:rFonts w:cs="Symbol"/>
          <w:szCs w:val="28"/>
        </w:rPr>
      </w:pPr>
      <w:r>
        <w:rPr>
          <w:rFonts w:cs="Symbol"/>
          <w:szCs w:val="28"/>
        </w:rPr>
        <w:t>More than 85 papers mostly in international journals and conferences</w:t>
      </w:r>
    </w:p>
    <w:p w:rsidR="005314E1" w:rsidRDefault="002F0901" w:rsidP="002F0901">
      <w:pPr>
        <w:rPr>
          <w:rFonts w:cs="Symbol"/>
          <w:szCs w:val="28"/>
        </w:rPr>
      </w:pPr>
      <w:r>
        <w:rPr>
          <w:rFonts w:cs="Symbol"/>
          <w:szCs w:val="28"/>
        </w:rPr>
        <w:t>Latest five publications:</w:t>
      </w:r>
    </w:p>
    <w:p w:rsidR="002F0901" w:rsidRDefault="002F0901" w:rsidP="002F0901">
      <w:pPr>
        <w:shd w:val="clear" w:color="auto" w:fill="FFFFFF"/>
        <w:spacing w:after="120" w:line="293" w:lineRule="atLeast"/>
        <w:jc w:val="both"/>
        <w:rPr>
          <w:rFonts w:ascii="Helvetica" w:hAnsi="Helvetica" w:cs="Helvetica"/>
          <w:color w:val="282828"/>
          <w:sz w:val="20"/>
        </w:rPr>
      </w:pP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Aly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 xml:space="preserve">, S. T., S. K. Amin, E. S. A.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Sherbiny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 xml:space="preserve">, and M. F.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Abadir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>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Style w:val="biblio-title"/>
          <w:rFonts w:ascii="Helvetica" w:hAnsi="Helvetica" w:cs="Helvetica"/>
          <w:color w:val="282828"/>
          <w:sz w:val="20"/>
        </w:rPr>
        <w:t>"</w:t>
      </w:r>
      <w:hyperlink r:id="rId6" w:history="1"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>Kinetics of isothermal oxidation of WC–20Co hot-pressed compacts in air</w:t>
        </w:r>
      </w:hyperlink>
      <w:r>
        <w:rPr>
          <w:rStyle w:val="biblio-title"/>
          <w:rFonts w:ascii="Helvetica" w:hAnsi="Helvetica" w:cs="Helvetica"/>
          <w:color w:val="282828"/>
          <w:sz w:val="20"/>
        </w:rPr>
        <w:t>",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Fonts w:ascii="Helvetica" w:hAnsi="Helvetica" w:cs="Helvetica"/>
          <w:i/>
          <w:iCs/>
          <w:color w:val="282828"/>
          <w:sz w:val="20"/>
        </w:rPr>
        <w:t xml:space="preserve">Journal of Thermal Analysis and </w:t>
      </w:r>
      <w:proofErr w:type="spellStart"/>
      <w:r>
        <w:rPr>
          <w:rFonts w:ascii="Helvetica" w:hAnsi="Helvetica" w:cs="Helvetica"/>
          <w:i/>
          <w:iCs/>
          <w:color w:val="282828"/>
          <w:sz w:val="20"/>
        </w:rPr>
        <w:t>Calorimetry</w:t>
      </w:r>
      <w:proofErr w:type="spellEnd"/>
      <w:r>
        <w:rPr>
          <w:rFonts w:ascii="Helvetica" w:hAnsi="Helvetica" w:cs="Helvetica"/>
          <w:color w:val="282828"/>
          <w:sz w:val="20"/>
        </w:rPr>
        <w:t>, vol. 118, issue 3, pp. 1543-1549, 2014.</w:t>
      </w:r>
    </w:p>
    <w:p w:rsidR="002F0901" w:rsidRDefault="002F0901" w:rsidP="002F0901">
      <w:pPr>
        <w:shd w:val="clear" w:color="auto" w:fill="FFFFFF"/>
        <w:spacing w:after="120" w:line="293" w:lineRule="atLeast"/>
        <w:jc w:val="both"/>
        <w:rPr>
          <w:rFonts w:ascii="Helvetica" w:hAnsi="Helvetica" w:cs="Helvetica"/>
          <w:color w:val="282828"/>
          <w:sz w:val="20"/>
        </w:rPr>
      </w:pPr>
      <w:proofErr w:type="gramStart"/>
      <w:r>
        <w:rPr>
          <w:rStyle w:val="biblio-authors"/>
          <w:rFonts w:ascii="Helvetica" w:hAnsi="Helvetica" w:cs="Helvetica"/>
          <w:color w:val="282828"/>
          <w:sz w:val="20"/>
        </w:rPr>
        <w:t xml:space="preserve">Rushdie, H., S. K. Amin, M. M. Ahmed, and M. F.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Abadir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>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Style w:val="biblio-title"/>
          <w:rFonts w:ascii="Helvetica" w:hAnsi="Helvetica" w:cs="Helvetica"/>
          <w:color w:val="282828"/>
          <w:sz w:val="20"/>
        </w:rPr>
        <w:t>"</w:t>
      </w:r>
      <w:hyperlink r:id="rId7" w:history="1"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>Reuse of the product obtained on grinding kiln rollers in the manufacture of ceramic wall tiles</w:t>
        </w:r>
      </w:hyperlink>
      <w:r>
        <w:rPr>
          <w:rStyle w:val="biblio-title"/>
          <w:rFonts w:ascii="Helvetica" w:hAnsi="Helvetica" w:cs="Helvetica"/>
          <w:color w:val="282828"/>
          <w:sz w:val="20"/>
        </w:rPr>
        <w:t>",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Fonts w:ascii="Helvetica" w:hAnsi="Helvetica" w:cs="Helvetica"/>
          <w:i/>
          <w:iCs/>
          <w:color w:val="282828"/>
          <w:sz w:val="20"/>
        </w:rPr>
        <w:t>Ceramics Technical</w:t>
      </w:r>
      <w:r>
        <w:rPr>
          <w:rFonts w:ascii="Helvetica" w:hAnsi="Helvetica" w:cs="Helvetica"/>
          <w:color w:val="282828"/>
          <w:sz w:val="20"/>
        </w:rPr>
        <w:t>, vol. 38, pp. 60 - 66, 2014.</w:t>
      </w:r>
      <w:proofErr w:type="gramEnd"/>
    </w:p>
    <w:p w:rsidR="002F0901" w:rsidRDefault="002F0901" w:rsidP="002F0901">
      <w:pPr>
        <w:shd w:val="clear" w:color="auto" w:fill="FFFFFF"/>
        <w:spacing w:after="120" w:line="293" w:lineRule="atLeast"/>
        <w:jc w:val="both"/>
        <w:rPr>
          <w:rFonts w:ascii="Helvetica" w:hAnsi="Helvetica" w:cs="Helvetica"/>
          <w:color w:val="282828"/>
          <w:sz w:val="20"/>
        </w:rPr>
      </w:pP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Shimy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 xml:space="preserve">, E. Y. M., S. K. Amin, E. S. A.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Sherbiny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 xml:space="preserve">, and M. F.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</w:rPr>
        <w:t>Abadir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</w:rPr>
        <w:t>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Style w:val="biblio-title"/>
          <w:rFonts w:ascii="Helvetica" w:hAnsi="Helvetica" w:cs="Helvetica"/>
          <w:color w:val="282828"/>
          <w:sz w:val="20"/>
        </w:rPr>
        <w:t>"</w:t>
      </w:r>
      <w:hyperlink r:id="rId8" w:history="1"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>The use of cullet in the manufacture of vitrified clay pipes</w:t>
        </w:r>
      </w:hyperlink>
      <w:r>
        <w:rPr>
          <w:rStyle w:val="biblio-title"/>
          <w:rFonts w:ascii="Helvetica" w:hAnsi="Helvetica" w:cs="Helvetica"/>
          <w:color w:val="282828"/>
          <w:sz w:val="20"/>
        </w:rPr>
        <w:t>",</w:t>
      </w:r>
      <w:r>
        <w:rPr>
          <w:rStyle w:val="apple-converted-space"/>
          <w:rFonts w:ascii="Helvetica" w:hAnsi="Helvetica" w:cs="Helvetica"/>
          <w:color w:val="282828"/>
          <w:sz w:val="20"/>
        </w:rPr>
        <w:t> </w:t>
      </w:r>
      <w:r>
        <w:rPr>
          <w:rFonts w:ascii="Helvetica" w:hAnsi="Helvetica" w:cs="Helvetica"/>
          <w:i/>
          <w:iCs/>
          <w:color w:val="282828"/>
          <w:sz w:val="20"/>
        </w:rPr>
        <w:t>Construction and Building materials</w:t>
      </w:r>
      <w:r>
        <w:rPr>
          <w:rFonts w:ascii="Helvetica" w:hAnsi="Helvetica" w:cs="Helvetica"/>
          <w:color w:val="282828"/>
          <w:sz w:val="20"/>
        </w:rPr>
        <w:t>, vol. 73, issue December, pp. 453-457, 2014.</w:t>
      </w:r>
    </w:p>
    <w:p w:rsidR="002F0901" w:rsidRDefault="002F0901" w:rsidP="002F0901">
      <w:pPr>
        <w:spacing w:after="120"/>
        <w:jc w:val="both"/>
        <w:rPr>
          <w:rFonts w:ascii="Helvetica" w:hAnsi="Helvetica" w:cs="Helvetica"/>
          <w:color w:val="282828"/>
          <w:sz w:val="20"/>
          <w:shd w:val="clear" w:color="auto" w:fill="FFFFFF"/>
        </w:rPr>
      </w:pPr>
      <w:r>
        <w:rPr>
          <w:rFonts w:ascii="Helvetica" w:hAnsi="Helvetica" w:cs="Helvetica"/>
          <w:color w:val="282828"/>
          <w:sz w:val="20"/>
          <w:shd w:val="clear" w:color="auto" w:fill="FFFFFF"/>
        </w:rPr>
        <w:t xml:space="preserve">Amin, S. K., M. M. Ahmed, E. E. S. K. </w:t>
      </w:r>
      <w:proofErr w:type="spellStart"/>
      <w:r>
        <w:rPr>
          <w:rFonts w:ascii="Helvetica" w:hAnsi="Helvetica" w:cs="Helvetica"/>
          <w:color w:val="282828"/>
          <w:sz w:val="20"/>
          <w:shd w:val="clear" w:color="auto" w:fill="FFFFFF"/>
        </w:rPr>
        <w:t>Sayed</w:t>
      </w:r>
      <w:proofErr w:type="spellEnd"/>
      <w:r>
        <w:rPr>
          <w:rFonts w:ascii="Helvetica" w:hAnsi="Helvetica" w:cs="Helvetica"/>
          <w:color w:val="282828"/>
          <w:sz w:val="20"/>
          <w:shd w:val="clear" w:color="auto" w:fill="FFFFFF"/>
        </w:rPr>
        <w:t xml:space="preserve">, and M. F. </w:t>
      </w:r>
      <w:proofErr w:type="spellStart"/>
      <w:r>
        <w:rPr>
          <w:rFonts w:ascii="Helvetica" w:hAnsi="Helvetica" w:cs="Helvetica"/>
          <w:color w:val="282828"/>
          <w:sz w:val="20"/>
          <w:shd w:val="clear" w:color="auto" w:fill="FFFFFF"/>
        </w:rPr>
        <w:t>Abadir</w:t>
      </w:r>
      <w:proofErr w:type="spellEnd"/>
      <w:r>
        <w:rPr>
          <w:rFonts w:ascii="Helvetica" w:hAnsi="Helvetica" w:cs="Helvetica"/>
          <w:color w:val="282828"/>
          <w:sz w:val="20"/>
          <w:shd w:val="clear" w:color="auto" w:fill="FFFFFF"/>
        </w:rPr>
        <w:t>, "</w:t>
      </w:r>
      <w:r w:rsidRPr="002F0901">
        <w:rPr>
          <w:rFonts w:ascii="Helvetica" w:hAnsi="Helvetica" w:cs="Helvetica"/>
          <w:i/>
          <w:iCs/>
          <w:color w:val="4F81BD" w:themeColor="accent1"/>
          <w:sz w:val="20"/>
          <w:u w:val="single"/>
          <w:shd w:val="clear" w:color="auto" w:fill="FFFFFF"/>
        </w:rPr>
        <w:t>Effect of Silica Content on the Acid Resistance of Enamels</w:t>
      </w:r>
      <w:r>
        <w:rPr>
          <w:rFonts w:ascii="Helvetica" w:hAnsi="Helvetica" w:cs="Helvetica"/>
          <w:color w:val="282828"/>
          <w:sz w:val="20"/>
          <w:shd w:val="clear" w:color="auto" w:fill="FFFFFF"/>
        </w:rPr>
        <w:t xml:space="preserve">", </w:t>
      </w:r>
      <w:r w:rsidRPr="002F0901">
        <w:rPr>
          <w:rFonts w:ascii="Helvetica" w:hAnsi="Helvetica" w:cs="Helvetica"/>
          <w:i/>
          <w:iCs/>
          <w:color w:val="282828"/>
          <w:sz w:val="20"/>
          <w:shd w:val="clear" w:color="auto" w:fill="FFFFFF"/>
        </w:rPr>
        <w:t>Advances in Natural and Applied Sciences</w:t>
      </w:r>
      <w:r>
        <w:rPr>
          <w:rFonts w:ascii="Helvetica" w:hAnsi="Helvetica" w:cs="Helvetica"/>
          <w:color w:val="282828"/>
          <w:sz w:val="20"/>
          <w:shd w:val="clear" w:color="auto" w:fill="FFFFFF"/>
        </w:rPr>
        <w:t>, vol. 7, issue 3, pp. 300 - 306 , 2013.</w:t>
      </w:r>
    </w:p>
    <w:p w:rsidR="002F0901" w:rsidRDefault="002F0901" w:rsidP="002F0901">
      <w:pPr>
        <w:spacing w:after="120"/>
        <w:jc w:val="both"/>
        <w:rPr>
          <w:rFonts w:ascii="Helvetica" w:hAnsi="Helvetica" w:cs="Helvetica"/>
          <w:color w:val="282828"/>
          <w:sz w:val="20"/>
          <w:shd w:val="clear" w:color="auto" w:fill="FFFFFF"/>
        </w:rPr>
      </w:pPr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 xml:space="preserve">Naga, S. M., S. H.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Kenawy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, A. H. S. El-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Wahab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 xml:space="preserve">, M. F.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Abadir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 xml:space="preserve">, and P. </w:t>
      </w:r>
      <w:proofErr w:type="spellStart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Greil</w:t>
      </w:r>
      <w:proofErr w:type="spellEnd"/>
      <w:r>
        <w:rPr>
          <w:rStyle w:val="biblio-authors"/>
          <w:rFonts w:ascii="Helvetica" w:hAnsi="Helvetica" w:cs="Helvetica"/>
          <w:color w:val="282828"/>
          <w:sz w:val="20"/>
          <w:shd w:val="clear" w:color="auto" w:fill="FFFFFF"/>
        </w:rPr>
        <w:t>,</w:t>
      </w:r>
      <w:r>
        <w:rPr>
          <w:rStyle w:val="biblio-title"/>
          <w:rFonts w:ascii="Helvetica" w:hAnsi="Helvetica" w:cs="Helvetica"/>
          <w:color w:val="282828"/>
          <w:sz w:val="20"/>
          <w:shd w:val="clear" w:color="auto" w:fill="FFFFFF"/>
        </w:rPr>
        <w:t>"</w:t>
      </w:r>
      <w:hyperlink r:id="rId9" w:history="1"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>Synthesis and characterization of laminated Si/</w:t>
        </w:r>
        <w:proofErr w:type="spellStart"/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>SiC</w:t>
        </w:r>
        <w:proofErr w:type="spellEnd"/>
        <w:r>
          <w:rPr>
            <w:rStyle w:val="Hyperlink"/>
            <w:rFonts w:ascii="Helvetica" w:hAnsi="Helvetica" w:cs="Helvetica"/>
            <w:i/>
            <w:iCs/>
            <w:color w:val="306696"/>
            <w:sz w:val="20"/>
            <w:bdr w:val="none" w:sz="0" w:space="0" w:color="auto" w:frame="1"/>
          </w:rPr>
          <w:t xml:space="preserve"> composites</w:t>
        </w:r>
      </w:hyperlink>
      <w:r>
        <w:rPr>
          <w:rStyle w:val="biblio-title"/>
          <w:rFonts w:ascii="Helvetica" w:hAnsi="Helvetica" w:cs="Helvetica"/>
          <w:color w:val="282828"/>
          <w:sz w:val="20"/>
          <w:shd w:val="clear" w:color="auto" w:fill="FFFFFF"/>
        </w:rPr>
        <w:t>",</w:t>
      </w:r>
      <w:r>
        <w:rPr>
          <w:rStyle w:val="apple-converted-space"/>
          <w:rFonts w:ascii="Helvetica" w:hAnsi="Helvetica" w:cs="Helvetica"/>
          <w:color w:val="282828"/>
          <w:sz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282828"/>
          <w:sz w:val="20"/>
          <w:shd w:val="clear" w:color="auto" w:fill="FFFFFF"/>
        </w:rPr>
        <w:t>J. Adv. res.</w:t>
      </w:r>
      <w:r>
        <w:rPr>
          <w:rFonts w:ascii="Helvetica" w:hAnsi="Helvetica" w:cs="Helvetica"/>
          <w:color w:val="282828"/>
          <w:sz w:val="20"/>
          <w:shd w:val="clear" w:color="auto" w:fill="FFFFFF"/>
        </w:rPr>
        <w:t>, vol. 4, issue 1, pp. 75 -82, 2013.</w:t>
      </w:r>
    </w:p>
    <w:p w:rsidR="009830E0" w:rsidRPr="00707953" w:rsidRDefault="009830E0" w:rsidP="009830E0">
      <w:pPr>
        <w:spacing w:after="120"/>
        <w:jc w:val="both"/>
        <w:rPr>
          <w:rFonts w:asciiTheme="majorBidi" w:hAnsiTheme="majorBidi" w:cstheme="majorBidi"/>
          <w:color w:val="282828"/>
          <w:szCs w:val="24"/>
          <w:shd w:val="clear" w:color="auto" w:fill="FFFFFF"/>
        </w:rPr>
      </w:pPr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Cited twice in the decennial book of who is “Who is </w:t>
      </w:r>
      <w:proofErr w:type="gramStart"/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Who</w:t>
      </w:r>
      <w:proofErr w:type="gramEnd"/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 in Thermal analysis” (Springer) for the most prominent 300 researchers in the field (2005 and 2015)</w:t>
      </w:r>
    </w:p>
    <w:p w:rsidR="009830E0" w:rsidRPr="00707953" w:rsidRDefault="009830E0" w:rsidP="002F0901">
      <w:pPr>
        <w:spacing w:after="120"/>
        <w:jc w:val="both"/>
        <w:rPr>
          <w:rFonts w:asciiTheme="majorBidi" w:hAnsiTheme="majorBidi" w:cstheme="majorBidi"/>
          <w:szCs w:val="24"/>
        </w:rPr>
      </w:pPr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Cited three times in the decennial book of “Phase Diagrams for Ceramists” (American Ceramic Society) (</w:t>
      </w:r>
      <w:r w:rsidR="00707953"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1989)</w:t>
      </w:r>
    </w:p>
    <w:p w:rsidR="00F06C08" w:rsidRDefault="00F06C08" w:rsidP="001E172D">
      <w:pPr>
        <w:pStyle w:val="Heading6"/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5314E1" w:rsidRPr="00707953" w:rsidRDefault="009830E0" w:rsidP="009830E0">
      <w:pPr>
        <w:jc w:val="both"/>
        <w:rPr>
          <w:rFonts w:asciiTheme="majorBidi" w:hAnsiTheme="majorBidi" w:cstheme="majorBidi"/>
          <w:color w:val="282828"/>
          <w:szCs w:val="24"/>
          <w:shd w:val="clear" w:color="auto" w:fill="FFFFFF"/>
        </w:rPr>
      </w:pPr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I have</w:t>
      </w:r>
      <w:r w:rsidR="002F0901"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 been involved in more than 80 consulting jobs with cement, ceramic and metallurgical factories. </w:t>
      </w:r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I</w:t>
      </w:r>
      <w:r w:rsidR="002F0901"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 also regularly prepare and execute field training courses in ceramic factories and related industrial facilities.</w:t>
      </w:r>
    </w:p>
    <w:p w:rsidR="009830E0" w:rsidRPr="00707953" w:rsidRDefault="009830E0" w:rsidP="009830E0">
      <w:pPr>
        <w:jc w:val="both"/>
        <w:rPr>
          <w:rFonts w:asciiTheme="majorBidi" w:hAnsiTheme="majorBidi" w:cstheme="majorBidi"/>
          <w:szCs w:val="24"/>
        </w:rPr>
      </w:pPr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Latest activities include representing the Egyptian Engineering Syndicate in the board of </w:t>
      </w:r>
      <w:proofErr w:type="spellStart"/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>Jotun</w:t>
      </w:r>
      <w:proofErr w:type="spellEnd"/>
      <w:r w:rsidRPr="00707953">
        <w:rPr>
          <w:rFonts w:asciiTheme="majorBidi" w:hAnsiTheme="majorBidi" w:cstheme="majorBidi"/>
          <w:color w:val="282828"/>
          <w:szCs w:val="24"/>
          <w:shd w:val="clear" w:color="auto" w:fill="FFFFFF"/>
        </w:rPr>
        <w:t xml:space="preserve"> Company for paints (January 2014) and joining the Scientific Technical Development Fund (STDF) technical board (September 2014).</w:t>
      </w:r>
    </w:p>
    <w:p w:rsidR="001E172D" w:rsidRDefault="001E172D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5314E1" w:rsidRPr="009830E0" w:rsidRDefault="005314E1"/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</w:t>
      </w:r>
      <w:r w:rsidR="009830E0">
        <w:rPr>
          <w:b/>
          <w:bCs/>
          <w:sz w:val="28"/>
          <w:szCs w:val="28"/>
          <w:u w:val="single"/>
        </w:rPr>
        <w:t>s</w:t>
      </w:r>
      <w:r w:rsidRPr="00DC6473">
        <w:rPr>
          <w:b/>
          <w:bCs/>
          <w:sz w:val="28"/>
          <w:szCs w:val="28"/>
          <w:u w:val="single"/>
        </w:rPr>
        <w:t xml:space="preserve"> of Research:</w:t>
      </w:r>
    </w:p>
    <w:p w:rsidR="005314E1" w:rsidRDefault="009830E0" w:rsidP="009830E0">
      <w:pPr>
        <w:pStyle w:val="ListParagraph"/>
        <w:numPr>
          <w:ilvl w:val="0"/>
          <w:numId w:val="20"/>
        </w:numPr>
      </w:pPr>
      <w:r>
        <w:t>Kinetics of solid state reactions</w:t>
      </w:r>
    </w:p>
    <w:p w:rsidR="009830E0" w:rsidRDefault="009830E0" w:rsidP="009830E0">
      <w:pPr>
        <w:pStyle w:val="ListParagraph"/>
        <w:numPr>
          <w:ilvl w:val="0"/>
          <w:numId w:val="20"/>
        </w:numPr>
      </w:pPr>
      <w:r>
        <w:t>Rheology of ceramic pastes</w:t>
      </w:r>
    </w:p>
    <w:p w:rsidR="009830E0" w:rsidRDefault="009830E0" w:rsidP="009830E0">
      <w:pPr>
        <w:pStyle w:val="ListParagraph"/>
        <w:numPr>
          <w:ilvl w:val="0"/>
          <w:numId w:val="20"/>
        </w:numPr>
      </w:pPr>
      <w:r>
        <w:t xml:space="preserve">Phase diagrams in the ceramic industry </w:t>
      </w:r>
    </w:p>
    <w:p w:rsidR="00707953" w:rsidRDefault="00707953" w:rsidP="00707953">
      <w:pPr>
        <w:pStyle w:val="ListParagraph"/>
        <w:numPr>
          <w:ilvl w:val="0"/>
          <w:numId w:val="20"/>
        </w:numPr>
      </w:pPr>
      <w:r>
        <w:t xml:space="preserve">Preparation and Characterization of </w:t>
      </w:r>
      <w:proofErr w:type="spellStart"/>
      <w:r>
        <w:t>Nanoceramics</w:t>
      </w:r>
      <w:proofErr w:type="spellEnd"/>
    </w:p>
    <w:sectPr w:rsidR="00707953" w:rsidSect="00C426BD">
      <w:endnotePr>
        <w:numFmt w:val="lowerLetter"/>
      </w:endnotePr>
      <w:pgSz w:w="11906" w:h="16838"/>
      <w:pgMar w:top="1440" w:right="1558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5D3AA8"/>
    <w:multiLevelType w:val="hybridMultilevel"/>
    <w:tmpl w:val="114CF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27A4D"/>
    <w:multiLevelType w:val="hybridMultilevel"/>
    <w:tmpl w:val="6AD00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745941C8"/>
    <w:multiLevelType w:val="hybridMultilevel"/>
    <w:tmpl w:val="AD062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103EC1"/>
    <w:multiLevelType w:val="hybridMultilevel"/>
    <w:tmpl w:val="68EEF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14"/>
  </w:num>
  <w:num w:numId="8">
    <w:abstractNumId w:val="15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  <w:num w:numId="17">
    <w:abstractNumId w:val="6"/>
  </w:num>
  <w:num w:numId="18">
    <w:abstractNumId w:val="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244A09"/>
    <w:rsid w:val="002F0901"/>
    <w:rsid w:val="003F41E0"/>
    <w:rsid w:val="004B4BD3"/>
    <w:rsid w:val="005314E1"/>
    <w:rsid w:val="00543D1B"/>
    <w:rsid w:val="00623EE6"/>
    <w:rsid w:val="0063163A"/>
    <w:rsid w:val="00707953"/>
    <w:rsid w:val="00730A19"/>
    <w:rsid w:val="007538ED"/>
    <w:rsid w:val="00817837"/>
    <w:rsid w:val="008D6D56"/>
    <w:rsid w:val="008F3984"/>
    <w:rsid w:val="00965D38"/>
    <w:rsid w:val="009830E0"/>
    <w:rsid w:val="009D7113"/>
    <w:rsid w:val="00A310E3"/>
    <w:rsid w:val="00C11CEF"/>
    <w:rsid w:val="00C426BD"/>
    <w:rsid w:val="00C56C59"/>
    <w:rsid w:val="00C71BF9"/>
    <w:rsid w:val="00D170F5"/>
    <w:rsid w:val="00DC6473"/>
    <w:rsid w:val="00E17059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6BD"/>
    <w:pPr>
      <w:ind w:left="720"/>
      <w:contextualSpacing/>
    </w:pPr>
  </w:style>
  <w:style w:type="character" w:customStyle="1" w:styleId="biblio-authors">
    <w:name w:val="biblio-authors"/>
    <w:basedOn w:val="DefaultParagraphFont"/>
    <w:rsid w:val="002F0901"/>
  </w:style>
  <w:style w:type="character" w:customStyle="1" w:styleId="apple-converted-space">
    <w:name w:val="apple-converted-space"/>
    <w:basedOn w:val="DefaultParagraphFont"/>
    <w:rsid w:val="002F0901"/>
  </w:style>
  <w:style w:type="character" w:customStyle="1" w:styleId="biblio-title">
    <w:name w:val="biblio-title"/>
    <w:basedOn w:val="DefaultParagraphFont"/>
    <w:rsid w:val="002F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6BD"/>
    <w:pPr>
      <w:ind w:left="720"/>
      <w:contextualSpacing/>
    </w:pPr>
  </w:style>
  <w:style w:type="character" w:customStyle="1" w:styleId="biblio-authors">
    <w:name w:val="biblio-authors"/>
    <w:basedOn w:val="DefaultParagraphFont"/>
    <w:rsid w:val="002F0901"/>
  </w:style>
  <w:style w:type="character" w:customStyle="1" w:styleId="apple-converted-space">
    <w:name w:val="apple-converted-space"/>
    <w:basedOn w:val="DefaultParagraphFont"/>
    <w:rsid w:val="002F0901"/>
  </w:style>
  <w:style w:type="character" w:customStyle="1" w:styleId="biblio-title">
    <w:name w:val="biblio-title"/>
    <w:basedOn w:val="DefaultParagraphFont"/>
    <w:rsid w:val="002F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1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6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cu.edu.eg/?q=magdi/publications/use-cullet-manufacture-vitrified-clay-pip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lar.cu.edu.eg/?q=magdi/publications/reuse-product-obtained-grinding-kiln-rollers-manufacture-ceramic-wall-t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cu.edu.eg/?q=magdi/publications/kinetics-isothermal-oxidation-wc%E2%80%9320co-hot-pressed-compacts-ai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.cu.edu.eg/?q=magdi/publications/synthesis-and-characterization-laminated-sisic-composi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4248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2015-01-25T22:06:00Z</dcterms:created>
  <dcterms:modified xsi:type="dcterms:W3CDTF">2015-01-25T22:06:00Z</dcterms:modified>
</cp:coreProperties>
</file>