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E1502C">
        <w:rPr>
          <w:noProof/>
          <w:rtl/>
          <w:lang w:val="en-GB" w:eastAsia="en-GB"/>
        </w:rPr>
        <mc:AlternateContent>
          <mc:Choice Requires="wps">
            <w:drawing>
              <wp:anchor distT="0" distB="0" distL="114300" distR="114300" simplePos="0" relativeHeight="251655168" behindDoc="0" locked="0" layoutInCell="1" allowOverlap="1">
                <wp:simplePos x="0" y="0"/>
                <wp:positionH relativeFrom="column">
                  <wp:posOffset>3019425</wp:posOffset>
                </wp:positionH>
                <wp:positionV relativeFrom="paragraph">
                  <wp:posOffset>-365125</wp:posOffset>
                </wp:positionV>
                <wp:extent cx="2200275" cy="701675"/>
                <wp:effectExtent l="0" t="0" r="9525"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C86" w:rsidRPr="00096D2F" w:rsidRDefault="00401C86" w:rsidP="00E90108">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sidR="00E90108" w:rsidRPr="00E90108">
                              <w:rPr>
                                <w:rFonts w:ascii="Times New Roman" w:hAnsi="Times New Roman" w:cs="Times New Roman"/>
                                <w:b/>
                                <w:bCs/>
                                <w:sz w:val="24"/>
                                <w:szCs w:val="24"/>
                              </w:rPr>
                              <w:t>Mining, Petroleum, and Metallurgical</w:t>
                            </w:r>
                            <w:r w:rsidR="00E90108">
                              <w:rPr>
                                <w:rFonts w:ascii="Times New Roman" w:hAnsi="Times New Roman" w:cs="Times New Roman"/>
                                <w:b/>
                                <w:bCs/>
                                <w:sz w:val="24"/>
                                <w:szCs w:val="24"/>
                              </w:rPr>
                              <w:t xml:space="preserve">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401C86" w:rsidRPr="00096D2F" w:rsidRDefault="00401C86" w:rsidP="00E90108">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sidR="00E90108" w:rsidRPr="00E90108">
                        <w:rPr>
                          <w:rFonts w:ascii="Times New Roman" w:hAnsi="Times New Roman" w:cs="Times New Roman"/>
                          <w:b/>
                          <w:bCs/>
                          <w:sz w:val="24"/>
                          <w:szCs w:val="24"/>
                        </w:rPr>
                        <w:t>Mining, Petroleum, and Metallurgical</w:t>
                      </w:r>
                      <w:r w:rsidR="00E90108">
                        <w:rPr>
                          <w:rFonts w:ascii="Times New Roman" w:hAnsi="Times New Roman" w:cs="Times New Roman"/>
                          <w:b/>
                          <w:bCs/>
                          <w:sz w:val="24"/>
                          <w:szCs w:val="24"/>
                        </w:rPr>
                        <w:t xml:space="preserve"> Engineering</w:t>
                      </w:r>
                    </w:p>
                  </w:txbxContent>
                </v:textbox>
              </v:shape>
            </w:pict>
          </mc:Fallback>
        </mc:AlternateContent>
      </w:r>
      <w:r w:rsidR="00E1502C">
        <w:rPr>
          <w:noProof/>
          <w:rtl/>
          <w:lang w:val="en-GB" w:eastAsia="en-GB"/>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-320675</wp:posOffset>
                </wp:positionV>
                <wp:extent cx="1889125" cy="4730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5pt;margin-top:-25.25pt;width:148.75pt;height: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mc:Fallback>
        </mc:AlternateConten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91708B">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887A60" w:rsidRPr="00096D2F" w:rsidTr="0091708B">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667F68" w:rsidRDefault="00191BCF" w:rsidP="00887A60">
            <w:pPr>
              <w:bidi w:val="0"/>
              <w:spacing w:after="0" w:line="240" w:lineRule="auto"/>
              <w:jc w:val="both"/>
              <w:rPr>
                <w:rFonts w:ascii="Times New Roman" w:hAnsi="Times New Roman" w:cs="Times New Roman"/>
                <w:bCs/>
                <w:color w:val="000000"/>
                <w:sz w:val="24"/>
                <w:szCs w:val="24"/>
                <w:lang w:val="en-GB"/>
              </w:rPr>
            </w:pPr>
            <w:r w:rsidRPr="00545CFF">
              <w:rPr>
                <w:rFonts w:ascii="Times New Roman" w:hAnsi="Times New Roman" w:cs="Times New Roman"/>
                <w:bCs/>
                <w:color w:val="000000"/>
                <w:sz w:val="24"/>
                <w:szCs w:val="24"/>
                <w:lang w:val="en-GB"/>
              </w:rPr>
              <w:t>Mining, Petroleum and Metallurgical Engineering</w:t>
            </w:r>
          </w:p>
        </w:tc>
      </w:tr>
      <w:tr w:rsidR="00401C86" w:rsidRPr="00096D2F" w:rsidTr="0091708B">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401C86" w:rsidRPr="00096D2F" w:rsidRDefault="00667F68" w:rsidP="00887A60">
            <w:pPr>
              <w:bidi w:val="0"/>
              <w:spacing w:after="0" w:line="240" w:lineRule="auto"/>
              <w:jc w:val="both"/>
              <w:rPr>
                <w:rFonts w:ascii="Times New Roman" w:hAnsi="Times New Roman" w:cs="Times New Roman"/>
                <w:b/>
                <w:bCs/>
                <w:lang w:bidi="ar-EG"/>
              </w:rPr>
            </w:pPr>
            <w:r w:rsidRPr="00545CFF">
              <w:rPr>
                <w:rFonts w:ascii="Times New Roman" w:hAnsi="Times New Roman" w:cs="Times New Roman"/>
                <w:bCs/>
                <w:color w:val="000000"/>
                <w:sz w:val="24"/>
                <w:szCs w:val="24"/>
                <w:lang w:val="en-GB"/>
              </w:rPr>
              <w:t>Mining, Petroleum and Metallurgical Engineering</w:t>
            </w:r>
          </w:p>
        </w:tc>
      </w:tr>
      <w:tr w:rsidR="00401C86" w:rsidRPr="00096D2F" w:rsidTr="0091708B">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401C86" w:rsidRPr="00096D2F" w:rsidRDefault="0091708B" w:rsidP="00B66509">
            <w:pPr>
              <w:bidi w:val="0"/>
              <w:spacing w:after="0" w:line="240" w:lineRule="auto"/>
              <w:jc w:val="both"/>
              <w:rPr>
                <w:rFonts w:ascii="Times New Roman" w:hAnsi="Times New Roman" w:cs="Times New Roman"/>
                <w:b/>
                <w:bCs/>
              </w:rPr>
            </w:pPr>
            <w:r w:rsidRPr="0091708B">
              <w:rPr>
                <w:rFonts w:ascii="Times New Roman" w:hAnsi="Times New Roman" w:cs="Times New Roman"/>
                <w:bCs/>
                <w:color w:val="000000"/>
                <w:sz w:val="24"/>
                <w:szCs w:val="24"/>
              </w:rPr>
              <w:t>Metallurgical Engineering</w:t>
            </w:r>
          </w:p>
        </w:tc>
      </w:tr>
      <w:tr w:rsidR="00401C86" w:rsidRPr="00096D2F" w:rsidTr="0091708B">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7F0DE4" w:rsidRDefault="0091708B" w:rsidP="00B66509">
            <w:pPr>
              <w:bidi w:val="0"/>
              <w:spacing w:after="0" w:line="240" w:lineRule="auto"/>
              <w:jc w:val="both"/>
              <w:rPr>
                <w:rFonts w:ascii="Times New Roman" w:hAnsi="Times New Roman" w:cs="Times New Roman"/>
              </w:rPr>
            </w:pPr>
            <w:r w:rsidRPr="0091708B">
              <w:rPr>
                <w:rFonts w:ascii="Times New Roman" w:hAnsi="Times New Roman" w:cs="Times New Roman"/>
                <w:bCs/>
                <w:color w:val="000000"/>
                <w:sz w:val="24"/>
                <w:szCs w:val="24"/>
              </w:rPr>
              <w:t>1st year Mining, Petroleum and Metallurgy</w:t>
            </w:r>
          </w:p>
        </w:tc>
      </w:tr>
      <w:tr w:rsidR="00401C86" w:rsidRPr="00096D2F" w:rsidTr="0091708B">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91708B" w:rsidP="00B66509">
            <w:pPr>
              <w:bidi w:val="0"/>
              <w:spacing w:after="0" w:line="240" w:lineRule="auto"/>
              <w:jc w:val="both"/>
              <w:rPr>
                <w:rFonts w:ascii="Times New Roman" w:hAnsi="Times New Roman" w:cs="Times New Roman"/>
              </w:rPr>
            </w:pPr>
            <w:r w:rsidRPr="0091708B">
              <w:rPr>
                <w:rFonts w:ascii="Times New Roman" w:hAnsi="Times New Roman" w:cs="Times New Roman"/>
                <w:bCs/>
                <w:color w:val="000000"/>
                <w:sz w:val="24"/>
                <w:szCs w:val="24"/>
              </w:rPr>
              <w:t>20</w:t>
            </w:r>
            <w:r w:rsidR="00E90108">
              <w:rPr>
                <w:rFonts w:ascii="Times New Roman" w:hAnsi="Times New Roman" w:cs="Times New Roman"/>
                <w:bCs/>
                <w:color w:val="000000"/>
                <w:sz w:val="24"/>
                <w:szCs w:val="24"/>
              </w:rPr>
              <w:t>14</w:t>
            </w:r>
          </w:p>
        </w:tc>
      </w:tr>
      <w:tr w:rsidR="00401C86" w:rsidRPr="00096D2F" w:rsidTr="0091708B">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E1502C" w:rsidP="00B66509">
            <w:pPr>
              <w:bidi w:val="0"/>
              <w:spacing w:after="0" w:line="240" w:lineRule="auto"/>
              <w:jc w:val="both"/>
              <w:rPr>
                <w:rFonts w:ascii="Times New Roman" w:hAnsi="Times New Roman" w:cs="Times New Roman"/>
              </w:rPr>
            </w:pPr>
            <w:r>
              <w:rPr>
                <w:rFonts w:ascii="Times New Roman" w:hAnsi="Times New Roman" w:cs="Times New Roman"/>
                <w:b/>
                <w:bCs/>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950595</wp:posOffset>
                      </wp:positionH>
                      <wp:positionV relativeFrom="paragraph">
                        <wp:posOffset>52070</wp:posOffset>
                      </wp:positionV>
                      <wp:extent cx="90805" cy="90805"/>
                      <wp:effectExtent l="22860" t="22225" r="38735" b="488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165" id="Rectangle 7" o:spid="_x0000_s1026" style="position:absolute;margin-left:74.85pt;margin-top:4.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" fillcolor="black [3200]" strokecolor="#f2f2f2 [3041]" strokeweight="3pt">
                      <v:shadow on="t" color="#7f7f7f [1601]" opacity=".5" offset="1pt"/>
                    </v:rect>
                  </w:pict>
                </mc:Fallback>
              </mc:AlternateContent>
            </w:r>
            <w:r>
              <w:rPr>
                <w:bCs/>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53340</wp:posOffset>
                      </wp:positionV>
                      <wp:extent cx="90805" cy="90805"/>
                      <wp:effectExtent l="0" t="0" r="2349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62CF2" id="Rectangle 6" o:spid="_x0000_s1026" style="position:absolute;margin-left:6.4pt;margin-top:4.2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w:pict>
                </mc:Fallback>
              </mc:AlternateContent>
            </w:r>
            <w:r w:rsidR="00F86CD1" w:rsidRPr="00887A60">
              <w:rPr>
                <w:bCs/>
              </w:rPr>
              <w:t xml:space="preserve">         Fall                     Spring</w:t>
            </w:r>
          </w:p>
        </w:tc>
      </w:tr>
      <w:tr w:rsidR="00401C86" w:rsidRPr="00096D2F" w:rsidTr="0091708B">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91708B">
        <w:trPr>
          <w:trHeight w:val="253"/>
        </w:trPr>
        <w:tc>
          <w:tcPr>
            <w:tcW w:w="1799"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401C86" w:rsidRPr="007F0DE4" w:rsidRDefault="0091708B" w:rsidP="006E60DB">
            <w:pPr>
              <w:bidi w:val="0"/>
              <w:spacing w:after="0" w:line="240" w:lineRule="auto"/>
              <w:jc w:val="both"/>
              <w:rPr>
                <w:rFonts w:ascii="Times New Roman" w:hAnsi="Times New Roman" w:cs="Times New Roman"/>
              </w:rPr>
            </w:pPr>
            <w:r w:rsidRPr="00885B60">
              <w:rPr>
                <w:lang w:val="en-GB"/>
              </w:rPr>
              <w:t>Material</w:t>
            </w:r>
            <w:r>
              <w:rPr>
                <w:lang w:val="en-GB"/>
              </w:rPr>
              <w:t>s</w:t>
            </w:r>
            <w:r w:rsidRPr="00885B60">
              <w:rPr>
                <w:lang w:val="en-GB"/>
              </w:rPr>
              <w:t xml:space="preserve"> Science</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C47522" w:rsidRDefault="0091708B" w:rsidP="006E60DB">
            <w:pPr>
              <w:bidi w:val="0"/>
              <w:spacing w:after="0" w:line="240" w:lineRule="auto"/>
              <w:jc w:val="both"/>
              <w:rPr>
                <w:rFonts w:ascii="Times New Roman" w:hAnsi="Times New Roman" w:cs="Times New Roman"/>
                <w:b/>
                <w:bCs/>
              </w:rPr>
            </w:pPr>
            <w:r w:rsidRPr="00C47522">
              <w:rPr>
                <w:b/>
                <w:bCs/>
                <w:lang w:val="en-GB"/>
              </w:rPr>
              <w:t>MET 120</w:t>
            </w:r>
          </w:p>
        </w:tc>
      </w:tr>
      <w:tr w:rsidR="00401C86" w:rsidRPr="00096D2F" w:rsidTr="0091708B">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7F0DE4" w:rsidRDefault="0091708B" w:rsidP="00F75246">
            <w:pPr>
              <w:bidi w:val="0"/>
              <w:spacing w:after="0" w:line="240" w:lineRule="auto"/>
              <w:jc w:val="both"/>
              <w:rPr>
                <w:rFonts w:ascii="Times New Roman" w:hAnsi="Times New Roman" w:cs="Times New Roman"/>
              </w:rPr>
            </w:pPr>
            <w:r>
              <w:rPr>
                <w:rFonts w:ascii="Times New Roman" w:hAnsi="Times New Roman" w:cs="Times New Roman"/>
              </w:rPr>
              <w:t>3</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91708B" w:rsidP="00F75246">
            <w:pPr>
              <w:bidi w:val="0"/>
              <w:spacing w:after="0" w:line="240" w:lineRule="auto"/>
              <w:jc w:val="both"/>
              <w:rPr>
                <w:rFonts w:ascii="Times New Roman" w:hAnsi="Times New Roman" w:cs="Times New Roman"/>
              </w:rPr>
            </w:pPr>
            <w:r>
              <w:rPr>
                <w:rFonts w:ascii="Times New Roman" w:hAnsi="Times New Roman" w:cs="Times New Roman"/>
              </w:rPr>
              <w:t>2</w:t>
            </w: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096D2F" w:rsidRDefault="00E90108" w:rsidP="00F75246">
            <w:pPr>
              <w:bidi w:val="0"/>
              <w:spacing w:after="0" w:line="240" w:lineRule="auto"/>
              <w:jc w:val="both"/>
              <w:rPr>
                <w:rFonts w:ascii="Times New Roman" w:hAnsi="Times New Roman" w:cs="Times New Roman"/>
                <w:b/>
                <w:bCs/>
              </w:rPr>
            </w:pPr>
            <w:r>
              <w:rPr>
                <w:rFonts w:ascii="Times New Roman" w:hAnsi="Times New Roman" w:cs="Times New Roman"/>
                <w:b/>
                <w:bCs/>
              </w:rPr>
              <w:t>-</w:t>
            </w:r>
          </w:p>
        </w:tc>
        <w:tc>
          <w:tcPr>
            <w:tcW w:w="11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401C86" w:rsidRPr="007F0DE4" w:rsidRDefault="0091708B" w:rsidP="00F75246">
            <w:pPr>
              <w:bidi w:val="0"/>
              <w:spacing w:after="0" w:line="240" w:lineRule="auto"/>
              <w:jc w:val="both"/>
              <w:rPr>
                <w:rFonts w:ascii="Times New Roman" w:hAnsi="Times New Roman" w:cs="Times New Roman"/>
              </w:rPr>
            </w:pPr>
            <w:r>
              <w:rPr>
                <w:rFonts w:ascii="Times New Roman" w:hAnsi="Times New Roman" w:cs="Times New Roman"/>
              </w:rPr>
              <w:t>5</w:t>
            </w:r>
          </w:p>
        </w:tc>
      </w:tr>
      <w:tr w:rsidR="00401C86" w:rsidRPr="00096D2F" w:rsidTr="0091708B">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401C86" w:rsidRPr="00096D2F" w:rsidTr="0091708B">
        <w:trPr>
          <w:trHeight w:val="992"/>
        </w:trPr>
        <w:tc>
          <w:tcPr>
            <w:tcW w:w="2693" w:type="dxa"/>
            <w:gridSpan w:val="4"/>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sidR="00F86CD1">
              <w:rPr>
                <w:rFonts w:ascii="Times New Roman" w:hAnsi="Times New Roman" w:cs="Times New Roman"/>
                <w:b/>
                <w:bCs/>
              </w:rPr>
              <w:t xml:space="preserve"> </w:t>
            </w:r>
            <w:r w:rsidR="00F86CD1" w:rsidRPr="00887A60">
              <w:rPr>
                <w:rFonts w:ascii="Times New Roman" w:hAnsi="Times New Roman" w:cs="Times New Roman"/>
                <w:b/>
                <w:bCs/>
              </w:rPr>
              <w:t>description</w:t>
            </w:r>
            <w:r w:rsidRPr="00887A60">
              <w:rPr>
                <w:rFonts w:ascii="Times New Roman" w:hAnsi="Times New Roman" w:cs="Times New Roman"/>
                <w:b/>
                <w:bCs/>
              </w:rPr>
              <w:t>:</w:t>
            </w:r>
          </w:p>
        </w:tc>
        <w:tc>
          <w:tcPr>
            <w:tcW w:w="8188" w:type="dxa"/>
            <w:gridSpan w:val="14"/>
            <w:vAlign w:val="center"/>
          </w:tcPr>
          <w:p w:rsidR="006846CB" w:rsidRPr="00BE212E" w:rsidRDefault="006846CB" w:rsidP="006846CB">
            <w:pPr>
              <w:jc w:val="right"/>
              <w:rPr>
                <w:rFonts w:ascii="Times New Roman" w:hAnsi="Times New Roman" w:cs="Times New Roman"/>
                <w:sz w:val="24"/>
                <w:szCs w:val="24"/>
                <w:lang w:val="en-GB"/>
              </w:rPr>
            </w:pPr>
            <w:r w:rsidRPr="00BE212E">
              <w:rPr>
                <w:rFonts w:ascii="Times New Roman" w:hAnsi="Times New Roman" w:cs="Times New Roman"/>
                <w:sz w:val="24"/>
                <w:szCs w:val="24"/>
              </w:rPr>
              <w:t xml:space="preserve">The aims of this course are </w:t>
            </w:r>
            <w:proofErr w:type="gramStart"/>
            <w:r w:rsidRPr="00BE212E">
              <w:rPr>
                <w:rFonts w:ascii="Times New Roman" w:hAnsi="Times New Roman" w:cs="Times New Roman"/>
                <w:sz w:val="24"/>
                <w:szCs w:val="24"/>
              </w:rPr>
              <w:t xml:space="preserve">to </w:t>
            </w:r>
            <w:r w:rsidRPr="00BE212E">
              <w:rPr>
                <w:rFonts w:ascii="Times New Roman" w:hAnsi="Times New Roman" w:cs="Times New Roman"/>
                <w:sz w:val="24"/>
                <w:szCs w:val="24"/>
                <w:lang w:val="en-GB"/>
              </w:rPr>
              <w:t xml:space="preserve"> provide</w:t>
            </w:r>
            <w:proofErr w:type="gramEnd"/>
            <w:r w:rsidRPr="00BE212E">
              <w:rPr>
                <w:rFonts w:ascii="Times New Roman" w:hAnsi="Times New Roman" w:cs="Times New Roman"/>
                <w:sz w:val="24"/>
                <w:szCs w:val="24"/>
                <w:lang w:val="en-GB"/>
              </w:rPr>
              <w:t xml:space="preserve"> first year Mining and Petroleum Engineering students with basic knowledge of materials science and engineering necessary for those working in relevant field in addition to selective topics of significance to major engineering specialisation. This module emphasises differences between material types, basic structure of material, and material properties of relevance to mining </w:t>
            </w:r>
            <w:proofErr w:type="gramStart"/>
            <w:r w:rsidRPr="00BE212E">
              <w:rPr>
                <w:rFonts w:ascii="Times New Roman" w:hAnsi="Times New Roman" w:cs="Times New Roman"/>
                <w:sz w:val="24"/>
                <w:szCs w:val="24"/>
                <w:lang w:val="en-GB"/>
              </w:rPr>
              <w:t>and  petroleum</w:t>
            </w:r>
            <w:proofErr w:type="gramEnd"/>
            <w:r w:rsidRPr="00BE212E">
              <w:rPr>
                <w:rFonts w:ascii="Times New Roman" w:hAnsi="Times New Roman" w:cs="Times New Roman"/>
                <w:sz w:val="24"/>
                <w:szCs w:val="24"/>
                <w:lang w:val="en-GB"/>
              </w:rPr>
              <w:t xml:space="preserve"> engineering applications. The lab work </w:t>
            </w:r>
            <w:proofErr w:type="gramStart"/>
            <w:r w:rsidRPr="00BE212E">
              <w:rPr>
                <w:rFonts w:ascii="Times New Roman" w:hAnsi="Times New Roman" w:cs="Times New Roman"/>
                <w:sz w:val="24"/>
                <w:szCs w:val="24"/>
                <w:lang w:val="en-GB"/>
              </w:rPr>
              <w:t>is meant</w:t>
            </w:r>
            <w:proofErr w:type="gramEnd"/>
            <w:r w:rsidRPr="00BE212E">
              <w:rPr>
                <w:rFonts w:ascii="Times New Roman" w:hAnsi="Times New Roman" w:cs="Times New Roman"/>
                <w:sz w:val="24"/>
                <w:szCs w:val="24"/>
                <w:lang w:val="en-GB"/>
              </w:rPr>
              <w:t xml:space="preserve"> to train the student on some materials characterisation methods.</w:t>
            </w:r>
          </w:p>
          <w:p w:rsidR="00401C86" w:rsidRPr="006846CB" w:rsidRDefault="00401C86" w:rsidP="00F75246">
            <w:pPr>
              <w:bidi w:val="0"/>
              <w:spacing w:after="0" w:line="240" w:lineRule="auto"/>
              <w:jc w:val="both"/>
              <w:rPr>
                <w:rFonts w:ascii="Times New Roman" w:hAnsi="Times New Roman" w:cs="Times New Roman"/>
                <w:b/>
                <w:bCs/>
                <w:lang w:val="en-GB"/>
              </w:rPr>
            </w:pPr>
          </w:p>
        </w:tc>
      </w:tr>
      <w:tr w:rsidR="00401C86" w:rsidRPr="00096D2F" w:rsidTr="0091708B">
        <w:trPr>
          <w:trHeight w:val="333"/>
        </w:trPr>
        <w:tc>
          <w:tcPr>
            <w:tcW w:w="2693" w:type="dxa"/>
            <w:gridSpan w:val="4"/>
            <w:vMerge w:val="restart"/>
            <w:vAlign w:val="center"/>
          </w:tcPr>
          <w:p w:rsidR="00401C86" w:rsidRPr="00096D2F" w:rsidRDefault="00401C86"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E90108" w:rsidRPr="00096D2F" w:rsidTr="0091708B">
        <w:trPr>
          <w:trHeight w:val="333"/>
        </w:trPr>
        <w:tc>
          <w:tcPr>
            <w:tcW w:w="2693" w:type="dxa"/>
            <w:gridSpan w:val="4"/>
            <w:vMerge/>
            <w:vAlign w:val="center"/>
          </w:tcPr>
          <w:p w:rsidR="00E90108" w:rsidRPr="00096D2F" w:rsidRDefault="00E90108" w:rsidP="00514566">
            <w:pPr>
              <w:bidi w:val="0"/>
              <w:spacing w:after="0" w:line="240" w:lineRule="auto"/>
              <w:jc w:val="both"/>
              <w:rPr>
                <w:rFonts w:ascii="Times New Roman" w:hAnsi="Times New Roman" w:cs="Times New Roman"/>
                <w:b/>
                <w:bCs/>
              </w:rPr>
            </w:pPr>
          </w:p>
        </w:tc>
        <w:tc>
          <w:tcPr>
            <w:tcW w:w="8188" w:type="dxa"/>
            <w:gridSpan w:val="14"/>
            <w:vAlign w:val="center"/>
          </w:tcPr>
          <w:p w:rsidR="006846CB" w:rsidRPr="006846CB" w:rsidRDefault="00EE21AA" w:rsidP="006846CB">
            <w:pPr>
              <w:bidi w:val="0"/>
              <w:spacing w:after="0" w:line="240" w:lineRule="auto"/>
              <w:jc w:val="both"/>
              <w:rPr>
                <w:rFonts w:ascii="Times New Roman" w:hAnsi="Times New Roman" w:cs="Times New Roman"/>
                <w:lang w:bidi="ar-EG"/>
              </w:rPr>
            </w:pPr>
            <w:r>
              <w:rPr>
                <w:rFonts w:ascii="Times New Roman" w:hAnsi="Times New Roman" w:cs="Times New Roman"/>
                <w:lang w:bidi="ar-EG"/>
              </w:rPr>
              <w:t>1</w:t>
            </w:r>
            <w:r w:rsidR="006846CB" w:rsidRPr="006846CB">
              <w:rPr>
                <w:rFonts w:ascii="Times New Roman" w:hAnsi="Times New Roman" w:cs="Times New Roman"/>
                <w:lang w:bidi="ar-EG"/>
              </w:rPr>
              <w:t xml:space="preserve">. </w:t>
            </w:r>
            <w:r w:rsidR="006846CB" w:rsidRPr="006846CB">
              <w:rPr>
                <w:rFonts w:ascii="Arial Narrow" w:hAnsi="Arial Narrow"/>
                <w:lang w:eastAsia="ar-SA"/>
              </w:rPr>
              <w:t xml:space="preserve"> principles of</w:t>
            </w:r>
            <w:r w:rsidR="006846CB" w:rsidRPr="006846CB">
              <w:rPr>
                <w:rFonts w:ascii="Times New Roman" w:hAnsi="Times New Roman" w:cs="Times New Roman"/>
                <w:lang w:bidi="ar-EG"/>
              </w:rPr>
              <w:t xml:space="preserve"> basic structure of metals, ceramics and polymers; phase diagrams and  mechanical properties of materials;</w:t>
            </w:r>
          </w:p>
          <w:p w:rsidR="006846CB" w:rsidRPr="006846CB" w:rsidRDefault="00EE21AA" w:rsidP="00295A87">
            <w:pPr>
              <w:bidi w:val="0"/>
              <w:spacing w:after="0" w:line="240" w:lineRule="auto"/>
              <w:jc w:val="both"/>
              <w:rPr>
                <w:rFonts w:ascii="Times New Roman" w:hAnsi="Times New Roman" w:cs="Times New Roman"/>
                <w:lang w:bidi="ar-EG"/>
              </w:rPr>
            </w:pPr>
            <w:r>
              <w:rPr>
                <w:rFonts w:ascii="Times New Roman" w:hAnsi="Times New Roman" w:cs="Times New Roman"/>
                <w:lang w:bidi="ar-EG"/>
              </w:rPr>
              <w:t>2</w:t>
            </w:r>
            <w:r w:rsidR="006846CB" w:rsidRPr="006846CB">
              <w:rPr>
                <w:rFonts w:ascii="Times New Roman" w:hAnsi="Times New Roman" w:cs="Times New Roman"/>
                <w:lang w:bidi="ar-EG"/>
              </w:rPr>
              <w:t>.  alloys</w:t>
            </w:r>
            <w:r w:rsidR="00295A87">
              <w:rPr>
                <w:rFonts w:ascii="Times New Roman" w:hAnsi="Times New Roman" w:cs="Times New Roman"/>
                <w:lang w:bidi="ar-EG"/>
              </w:rPr>
              <w:t xml:space="preserve">: their microstructure </w:t>
            </w:r>
            <w:r w:rsidR="006846CB" w:rsidRPr="006846CB">
              <w:rPr>
                <w:rFonts w:ascii="Times New Roman" w:hAnsi="Times New Roman" w:cs="Times New Roman"/>
                <w:lang w:bidi="ar-EG"/>
              </w:rPr>
              <w:t xml:space="preserve"> and their heat treatment with emphasis on the Fe-C diagram;</w:t>
            </w:r>
          </w:p>
          <w:p w:rsidR="00E90108" w:rsidRPr="006846CB" w:rsidRDefault="00E90108" w:rsidP="00620F26">
            <w:pPr>
              <w:bidi w:val="0"/>
              <w:spacing w:after="0" w:line="240" w:lineRule="auto"/>
              <w:jc w:val="both"/>
              <w:rPr>
                <w:rFonts w:ascii="Arial Narrow" w:hAnsi="Arial Narrow"/>
              </w:rPr>
            </w:pPr>
          </w:p>
        </w:tc>
      </w:tr>
      <w:tr w:rsidR="00401C86" w:rsidRPr="00096D2F" w:rsidTr="0091708B">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F22313" w:rsidRPr="00096D2F" w:rsidTr="0091708B">
        <w:trPr>
          <w:trHeight w:val="354"/>
        </w:trPr>
        <w:tc>
          <w:tcPr>
            <w:tcW w:w="2693" w:type="dxa"/>
            <w:gridSpan w:val="4"/>
            <w:vMerge/>
            <w:vAlign w:val="center"/>
          </w:tcPr>
          <w:p w:rsidR="00F22313" w:rsidRPr="00096D2F" w:rsidRDefault="00F22313" w:rsidP="00F22313">
            <w:pPr>
              <w:bidi w:val="0"/>
              <w:spacing w:after="0" w:line="240" w:lineRule="auto"/>
              <w:jc w:val="both"/>
              <w:rPr>
                <w:rFonts w:ascii="Times New Roman" w:hAnsi="Times New Roman" w:cs="Times New Roman"/>
                <w:b/>
                <w:bCs/>
              </w:rPr>
            </w:pPr>
          </w:p>
        </w:tc>
        <w:tc>
          <w:tcPr>
            <w:tcW w:w="8188" w:type="dxa"/>
            <w:gridSpan w:val="14"/>
            <w:vAlign w:val="center"/>
          </w:tcPr>
          <w:p w:rsidR="006846CB" w:rsidRPr="006846CB" w:rsidRDefault="00EE21AA" w:rsidP="00620F26">
            <w:pPr>
              <w:bidi w:val="0"/>
              <w:spacing w:after="0" w:line="240" w:lineRule="auto"/>
              <w:jc w:val="both"/>
              <w:rPr>
                <w:rFonts w:ascii="Times New Roman" w:hAnsi="Times New Roman" w:cs="Times New Roman"/>
                <w:lang w:bidi="ar-EG"/>
              </w:rPr>
            </w:pPr>
            <w:r>
              <w:rPr>
                <w:rFonts w:ascii="Times New Roman" w:hAnsi="Times New Roman" w:cs="Times New Roman"/>
              </w:rPr>
              <w:t>3</w:t>
            </w:r>
            <w:r w:rsidR="006846CB" w:rsidRPr="006846CB">
              <w:rPr>
                <w:rFonts w:ascii="Times New Roman" w:hAnsi="Times New Roman" w:cs="Times New Roman"/>
              </w:rPr>
              <w:t xml:space="preserve">.identify the material type and </w:t>
            </w:r>
            <w:r w:rsidR="00620F26" w:rsidRPr="006846CB">
              <w:rPr>
                <w:rFonts w:ascii="Times New Roman" w:hAnsi="Times New Roman" w:cs="Times New Roman"/>
                <w:lang w:bidi="ar-EG"/>
              </w:rPr>
              <w:t xml:space="preserve"> </w:t>
            </w:r>
            <w:r w:rsidR="00620F26" w:rsidRPr="006846CB">
              <w:rPr>
                <w:rFonts w:ascii="Times New Roman" w:hAnsi="Times New Roman" w:cs="Times New Roman"/>
                <w:lang w:bidi="ar-EG"/>
              </w:rPr>
              <w:t>structure-property (physical-chemical-mechanical)  interrelationships in materials</w:t>
            </w:r>
            <w:r w:rsidR="00620F26">
              <w:rPr>
                <w:rFonts w:ascii="Times New Roman" w:hAnsi="Times New Roman" w:cs="Times New Roman"/>
                <w:lang w:bidi="ar-EG"/>
              </w:rPr>
              <w:t xml:space="preserve"> </w:t>
            </w:r>
            <w:bookmarkStart w:id="0" w:name="_GoBack"/>
            <w:bookmarkEnd w:id="0"/>
            <w:r w:rsidR="006846CB" w:rsidRPr="006846CB">
              <w:rPr>
                <w:rFonts w:ascii="Times New Roman" w:hAnsi="Times New Roman" w:cs="Times New Roman"/>
              </w:rPr>
              <w:t>resulting from their structure and the relation with application requirements;</w:t>
            </w:r>
          </w:p>
          <w:p w:rsidR="00295A87" w:rsidRPr="00295A87" w:rsidRDefault="00EE21AA" w:rsidP="00295A87">
            <w:pPr>
              <w:bidi w:val="0"/>
              <w:spacing w:after="0" w:line="240" w:lineRule="auto"/>
              <w:jc w:val="both"/>
              <w:rPr>
                <w:rFonts w:ascii="Times New Roman" w:hAnsi="Times New Roman" w:cs="Times New Roman"/>
              </w:rPr>
            </w:pPr>
            <w:proofErr w:type="gramStart"/>
            <w:r>
              <w:rPr>
                <w:rFonts w:ascii="Times New Roman" w:hAnsi="Times New Roman" w:cs="Times New Roman"/>
              </w:rPr>
              <w:t>4</w:t>
            </w:r>
            <w:r w:rsidR="006846CB" w:rsidRPr="006846CB">
              <w:rPr>
                <w:rFonts w:ascii="Times New Roman" w:hAnsi="Times New Roman" w:cs="Times New Roman"/>
              </w:rPr>
              <w:t>.evaluate</w:t>
            </w:r>
            <w:proofErr w:type="gramEnd"/>
            <w:r w:rsidR="006846CB" w:rsidRPr="006846CB">
              <w:rPr>
                <w:rFonts w:ascii="Times New Roman" w:hAnsi="Times New Roman" w:cs="Times New Roman"/>
              </w:rPr>
              <w:t xml:space="preserve"> the material </w:t>
            </w:r>
            <w:proofErr w:type="spellStart"/>
            <w:r w:rsidR="006846CB" w:rsidRPr="006846CB">
              <w:rPr>
                <w:rFonts w:ascii="Times New Roman" w:hAnsi="Times New Roman" w:cs="Times New Roman"/>
              </w:rPr>
              <w:t>charactersitics</w:t>
            </w:r>
            <w:proofErr w:type="spellEnd"/>
            <w:r w:rsidR="006846CB" w:rsidRPr="006846CB">
              <w:rPr>
                <w:rFonts w:ascii="Times New Roman" w:hAnsi="Times New Roman" w:cs="Times New Roman"/>
              </w:rPr>
              <w:t xml:space="preserve"> (microstructure) based on appropriate testing methods and correlation with data from phase diagrams</w:t>
            </w:r>
            <w:r w:rsidR="00295A87">
              <w:rPr>
                <w:rFonts w:ascii="Times New Roman" w:hAnsi="Times New Roman" w:cs="Times New Roman"/>
              </w:rPr>
              <w:t>.</w:t>
            </w:r>
          </w:p>
        </w:tc>
      </w:tr>
      <w:tr w:rsidR="00F22313" w:rsidRPr="00096D2F" w:rsidTr="0091708B">
        <w:trPr>
          <w:trHeight w:val="354"/>
        </w:trPr>
        <w:tc>
          <w:tcPr>
            <w:tcW w:w="2693" w:type="dxa"/>
            <w:gridSpan w:val="4"/>
            <w:vMerge/>
            <w:vAlign w:val="center"/>
          </w:tcPr>
          <w:p w:rsidR="00F22313" w:rsidRPr="00096D2F" w:rsidRDefault="00F22313" w:rsidP="00F22313">
            <w:pPr>
              <w:bidi w:val="0"/>
              <w:spacing w:after="0" w:line="240" w:lineRule="auto"/>
              <w:jc w:val="both"/>
              <w:rPr>
                <w:rFonts w:ascii="Times New Roman" w:hAnsi="Times New Roman" w:cs="Times New Roman"/>
                <w:b/>
                <w:bCs/>
              </w:rPr>
            </w:pPr>
          </w:p>
        </w:tc>
        <w:tc>
          <w:tcPr>
            <w:tcW w:w="8188" w:type="dxa"/>
            <w:gridSpan w:val="14"/>
            <w:vAlign w:val="center"/>
          </w:tcPr>
          <w:p w:rsidR="00F22313" w:rsidRPr="00096D2F" w:rsidRDefault="00F22313"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F22313" w:rsidRPr="00096D2F" w:rsidTr="0091708B">
        <w:trPr>
          <w:trHeight w:val="354"/>
        </w:trPr>
        <w:tc>
          <w:tcPr>
            <w:tcW w:w="2693" w:type="dxa"/>
            <w:gridSpan w:val="4"/>
            <w:vMerge/>
            <w:vAlign w:val="center"/>
          </w:tcPr>
          <w:p w:rsidR="00F22313" w:rsidRPr="00096D2F" w:rsidRDefault="00F22313" w:rsidP="00F22313">
            <w:pPr>
              <w:bidi w:val="0"/>
              <w:spacing w:after="0" w:line="240" w:lineRule="auto"/>
              <w:jc w:val="both"/>
              <w:rPr>
                <w:rFonts w:ascii="Times New Roman" w:hAnsi="Times New Roman" w:cs="Times New Roman"/>
                <w:b/>
                <w:bCs/>
              </w:rPr>
            </w:pPr>
          </w:p>
        </w:tc>
        <w:tc>
          <w:tcPr>
            <w:tcW w:w="8188" w:type="dxa"/>
            <w:gridSpan w:val="14"/>
            <w:vAlign w:val="center"/>
          </w:tcPr>
          <w:p w:rsidR="006846CB" w:rsidRPr="006846CB" w:rsidRDefault="00EE21AA" w:rsidP="00295A87">
            <w:pPr>
              <w:autoSpaceDE w:val="0"/>
              <w:autoSpaceDN w:val="0"/>
              <w:bidi w:val="0"/>
              <w:adjustRightInd w:val="0"/>
              <w:spacing w:after="0" w:line="240" w:lineRule="auto"/>
              <w:rPr>
                <w:rFonts w:ascii="Arial Narrow" w:hAnsi="Arial Narrow"/>
              </w:rPr>
            </w:pPr>
            <w:r>
              <w:rPr>
                <w:rFonts w:ascii="Arial Narrow" w:hAnsi="Arial Narrow"/>
              </w:rPr>
              <w:t>5.</w:t>
            </w:r>
            <w:r w:rsidR="006846CB" w:rsidRPr="006846CB">
              <w:rPr>
                <w:rFonts w:ascii="Arial Narrow" w:hAnsi="Arial Narrow"/>
              </w:rPr>
              <w:t xml:space="preserve"> apply knowledge of materials science to </w:t>
            </w:r>
            <w:proofErr w:type="spellStart"/>
            <w:r w:rsidR="00295A87">
              <w:rPr>
                <w:rFonts w:ascii="Arial Narrow" w:hAnsi="Arial Narrow"/>
              </w:rPr>
              <w:t>analyse</w:t>
            </w:r>
            <w:proofErr w:type="spellEnd"/>
            <w:r w:rsidR="006846CB" w:rsidRPr="006846CB">
              <w:rPr>
                <w:rFonts w:ascii="Arial Narrow" w:hAnsi="Arial Narrow"/>
              </w:rPr>
              <w:t xml:space="preserve"> engineering problems</w:t>
            </w:r>
            <w:r w:rsidR="00295A87">
              <w:rPr>
                <w:rFonts w:ascii="Arial Narrow" w:hAnsi="Arial Narrow"/>
              </w:rPr>
              <w:t>;</w:t>
            </w:r>
          </w:p>
          <w:p w:rsidR="00F22313" w:rsidRPr="005E189C" w:rsidRDefault="00EE21AA" w:rsidP="0052315B">
            <w:pPr>
              <w:bidi w:val="0"/>
              <w:spacing w:after="0" w:line="240" w:lineRule="auto"/>
              <w:jc w:val="both"/>
              <w:rPr>
                <w:rFonts w:ascii="Arial Narrow" w:hAnsi="Arial Narrow"/>
              </w:rPr>
            </w:pPr>
            <w:r>
              <w:rPr>
                <w:rFonts w:ascii="Arial Narrow" w:hAnsi="Arial Narrow"/>
              </w:rPr>
              <w:t>6</w:t>
            </w:r>
            <w:r w:rsidR="0052315B">
              <w:rPr>
                <w:rFonts w:ascii="Arial Narrow" w:hAnsi="Arial Narrow"/>
              </w:rPr>
              <w:t xml:space="preserve">. </w:t>
            </w:r>
            <w:r w:rsidR="00295A87">
              <w:rPr>
                <w:rFonts w:ascii="Arial Narrow" w:hAnsi="Arial Narrow"/>
              </w:rPr>
              <w:t xml:space="preserve"> </w:t>
            </w:r>
            <w:proofErr w:type="gramStart"/>
            <w:r w:rsidR="00295A87">
              <w:rPr>
                <w:rFonts w:ascii="Arial Narrow" w:hAnsi="Arial Narrow"/>
              </w:rPr>
              <w:t>interpret</w:t>
            </w:r>
            <w:proofErr w:type="gramEnd"/>
            <w:r w:rsidR="00295A87">
              <w:rPr>
                <w:rFonts w:ascii="Arial Narrow" w:hAnsi="Arial Narrow"/>
              </w:rPr>
              <w:t xml:space="preserve"> data from microstructure examination and mechanical tests</w:t>
            </w:r>
            <w:r w:rsidR="006846CB" w:rsidRPr="006846CB">
              <w:rPr>
                <w:rFonts w:ascii="Arial Narrow" w:hAnsi="Arial Narrow"/>
              </w:rPr>
              <w:t>.</w:t>
            </w:r>
          </w:p>
        </w:tc>
      </w:tr>
      <w:tr w:rsidR="00F22313" w:rsidRPr="00096D2F" w:rsidTr="0091708B">
        <w:trPr>
          <w:trHeight w:val="354"/>
        </w:trPr>
        <w:tc>
          <w:tcPr>
            <w:tcW w:w="2693" w:type="dxa"/>
            <w:gridSpan w:val="4"/>
            <w:vMerge/>
            <w:vAlign w:val="center"/>
          </w:tcPr>
          <w:p w:rsidR="00F22313" w:rsidRPr="00096D2F" w:rsidRDefault="00F22313" w:rsidP="00F22313">
            <w:pPr>
              <w:bidi w:val="0"/>
              <w:spacing w:after="0" w:line="240" w:lineRule="auto"/>
              <w:jc w:val="both"/>
              <w:rPr>
                <w:rFonts w:ascii="Times New Roman" w:hAnsi="Times New Roman" w:cs="Times New Roman"/>
                <w:b/>
                <w:bCs/>
              </w:rPr>
            </w:pPr>
          </w:p>
        </w:tc>
        <w:tc>
          <w:tcPr>
            <w:tcW w:w="8188" w:type="dxa"/>
            <w:gridSpan w:val="14"/>
            <w:vAlign w:val="center"/>
          </w:tcPr>
          <w:p w:rsidR="00F22313" w:rsidRPr="00096D2F" w:rsidRDefault="00F22313"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353A3C" w:rsidRPr="00096D2F" w:rsidTr="0091708B">
        <w:trPr>
          <w:trHeight w:val="354"/>
        </w:trPr>
        <w:tc>
          <w:tcPr>
            <w:tcW w:w="2693" w:type="dxa"/>
            <w:gridSpan w:val="4"/>
            <w:vMerge/>
            <w:vAlign w:val="center"/>
          </w:tcPr>
          <w:p w:rsidR="00353A3C" w:rsidRPr="00096D2F" w:rsidRDefault="00353A3C" w:rsidP="00F22313">
            <w:pPr>
              <w:bidi w:val="0"/>
              <w:spacing w:after="0" w:line="240" w:lineRule="auto"/>
              <w:jc w:val="both"/>
              <w:rPr>
                <w:rFonts w:ascii="Times New Roman" w:hAnsi="Times New Roman" w:cs="Times New Roman"/>
                <w:b/>
                <w:bCs/>
              </w:rPr>
            </w:pPr>
          </w:p>
        </w:tc>
        <w:tc>
          <w:tcPr>
            <w:tcW w:w="8188" w:type="dxa"/>
            <w:gridSpan w:val="14"/>
            <w:vAlign w:val="center"/>
          </w:tcPr>
          <w:p w:rsidR="006846CB" w:rsidRPr="006846CB" w:rsidRDefault="0052315B" w:rsidP="006846CB">
            <w:pPr>
              <w:bidi w:val="0"/>
              <w:spacing w:after="0" w:line="240" w:lineRule="auto"/>
              <w:jc w:val="both"/>
              <w:rPr>
                <w:rFonts w:ascii="Times New Roman" w:hAnsi="Times New Roman" w:cs="Times New Roman"/>
                <w:lang w:bidi="ar-EG"/>
              </w:rPr>
            </w:pPr>
            <w:proofErr w:type="gramStart"/>
            <w:r>
              <w:rPr>
                <w:rFonts w:ascii="Times New Roman" w:hAnsi="Times New Roman" w:cs="Times New Roman"/>
                <w:lang w:bidi="ar-EG"/>
              </w:rPr>
              <w:t>7</w:t>
            </w:r>
            <w:r w:rsidR="006846CB" w:rsidRPr="006846CB">
              <w:rPr>
                <w:rFonts w:ascii="TimesNewRomanPSMT" w:hAnsi="TimesNewRomanPSMT" w:cs="TimesNewRomanPSMT"/>
                <w:sz w:val="24"/>
                <w:szCs w:val="24"/>
              </w:rPr>
              <w:t>.</w:t>
            </w:r>
            <w:r w:rsidR="006846CB" w:rsidRPr="006846CB">
              <w:rPr>
                <w:rFonts w:ascii="Times New Roman" w:hAnsi="Times New Roman" w:cs="Times New Roman"/>
                <w:lang w:bidi="ar-EG"/>
              </w:rPr>
              <w:t>use</w:t>
            </w:r>
            <w:proofErr w:type="gramEnd"/>
            <w:r w:rsidR="006846CB" w:rsidRPr="006846CB">
              <w:rPr>
                <w:rFonts w:ascii="Times New Roman" w:hAnsi="Times New Roman" w:cs="Times New Roman"/>
                <w:lang w:bidi="ar-EG"/>
              </w:rPr>
              <w:t xml:space="preserve"> current information technology sources to develop technical reports on materials engineering applications in the modern engineering life.</w:t>
            </w:r>
          </w:p>
          <w:p w:rsidR="00353A3C" w:rsidRPr="00353A3C" w:rsidRDefault="00353A3C" w:rsidP="007247A8">
            <w:pPr>
              <w:bidi w:val="0"/>
              <w:spacing w:after="0" w:line="240" w:lineRule="auto"/>
              <w:jc w:val="both"/>
              <w:rPr>
                <w:rFonts w:ascii="Arial Narrow" w:hAnsi="Arial Narrow"/>
              </w:rPr>
            </w:pPr>
          </w:p>
        </w:tc>
      </w:tr>
      <w:tr w:rsidR="00F22313" w:rsidRPr="00096D2F" w:rsidTr="0091708B">
        <w:trPr>
          <w:trHeight w:val="354"/>
        </w:trPr>
        <w:tc>
          <w:tcPr>
            <w:tcW w:w="10881" w:type="dxa"/>
            <w:gridSpan w:val="18"/>
            <w:vAlign w:val="center"/>
          </w:tcPr>
          <w:p w:rsidR="00F22313" w:rsidRPr="00096D2F" w:rsidRDefault="00F22313"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F22313" w:rsidRPr="00096D2F" w:rsidTr="0091708B">
        <w:trPr>
          <w:trHeight w:val="354"/>
        </w:trPr>
        <w:tc>
          <w:tcPr>
            <w:tcW w:w="3936" w:type="dxa"/>
            <w:gridSpan w:val="6"/>
            <w:vAlign w:val="center"/>
          </w:tcPr>
          <w:p w:rsidR="00F22313" w:rsidRPr="00096D2F" w:rsidRDefault="00F22313" w:rsidP="00F22313">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F22313" w:rsidRPr="00096D2F" w:rsidRDefault="00F22313" w:rsidP="00F22313">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F22313" w:rsidRPr="00887A60" w:rsidRDefault="00F22313" w:rsidP="00F22313">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730" w:type="dxa"/>
            <w:gridSpan w:val="3"/>
            <w:vAlign w:val="center"/>
          </w:tcPr>
          <w:p w:rsidR="00F22313" w:rsidRPr="00887A60" w:rsidRDefault="00F22313" w:rsidP="00F22313">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F22313" w:rsidRPr="00096D2F" w:rsidTr="0091708B">
        <w:trPr>
          <w:trHeight w:val="354"/>
        </w:trPr>
        <w:tc>
          <w:tcPr>
            <w:tcW w:w="3936" w:type="dxa"/>
            <w:gridSpan w:val="6"/>
            <w:vAlign w:val="center"/>
          </w:tcPr>
          <w:p w:rsidR="00F22313" w:rsidRPr="00D1497F" w:rsidRDefault="006846CB" w:rsidP="00F22313">
            <w:pPr>
              <w:bidi w:val="0"/>
              <w:spacing w:after="0" w:line="240" w:lineRule="auto"/>
              <w:jc w:val="both"/>
              <w:rPr>
                <w:rFonts w:ascii="Times New Roman" w:hAnsi="Times New Roman" w:cs="Times New Roman"/>
                <w:bCs/>
                <w:color w:val="000000"/>
                <w:sz w:val="24"/>
                <w:szCs w:val="24"/>
              </w:rPr>
            </w:pPr>
            <w:r w:rsidRPr="00164F2A">
              <w:rPr>
                <w:rFonts w:asciiTheme="majorBidi" w:hAnsiTheme="majorBidi" w:cstheme="majorBidi"/>
                <w:sz w:val="20"/>
                <w:szCs w:val="20"/>
              </w:rPr>
              <w:lastRenderedPageBreak/>
              <w:t>Introduction: Course objectives and plan, why do we need to learn Materials Science, Plan for course</w:t>
            </w:r>
          </w:p>
        </w:tc>
        <w:tc>
          <w:tcPr>
            <w:tcW w:w="1486" w:type="dxa"/>
            <w:gridSpan w:val="3"/>
            <w:vAlign w:val="center"/>
          </w:tcPr>
          <w:p w:rsidR="00F22313" w:rsidRPr="00D82284" w:rsidRDefault="006846CB" w:rsidP="00F22313">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F22313" w:rsidRPr="00887A60" w:rsidRDefault="006846CB" w:rsidP="00F22313">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F22313" w:rsidRPr="00887A60" w:rsidRDefault="006846CB" w:rsidP="00F22313">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6846CB" w:rsidRPr="00096D2F" w:rsidTr="0091708B">
        <w:trPr>
          <w:trHeight w:val="354"/>
        </w:trPr>
        <w:tc>
          <w:tcPr>
            <w:tcW w:w="3936" w:type="dxa"/>
            <w:gridSpan w:val="6"/>
            <w:vAlign w:val="center"/>
          </w:tcPr>
          <w:p w:rsidR="006846CB" w:rsidRPr="00164F2A" w:rsidRDefault="006846CB" w:rsidP="006846CB">
            <w:pPr>
              <w:jc w:val="right"/>
              <w:rPr>
                <w:rFonts w:asciiTheme="majorBidi" w:hAnsiTheme="majorBidi" w:cstheme="majorBidi"/>
                <w:sz w:val="20"/>
                <w:szCs w:val="20"/>
              </w:rPr>
            </w:pPr>
            <w:r w:rsidRPr="00164F2A">
              <w:rPr>
                <w:rFonts w:asciiTheme="majorBidi" w:hAnsiTheme="majorBidi" w:cstheme="majorBidi"/>
                <w:sz w:val="20"/>
                <w:szCs w:val="20"/>
              </w:rPr>
              <w:t>Crystal Structure</w:t>
            </w:r>
          </w:p>
        </w:tc>
        <w:tc>
          <w:tcPr>
            <w:tcW w:w="1486" w:type="dxa"/>
            <w:gridSpan w:val="3"/>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6</w:t>
            </w:r>
          </w:p>
        </w:tc>
        <w:tc>
          <w:tcPr>
            <w:tcW w:w="2729" w:type="dxa"/>
            <w:gridSpan w:val="6"/>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3</w:t>
            </w:r>
          </w:p>
        </w:tc>
      </w:tr>
      <w:tr w:rsidR="006846CB" w:rsidRPr="00096D2F" w:rsidTr="0091708B">
        <w:trPr>
          <w:trHeight w:val="354"/>
        </w:trPr>
        <w:tc>
          <w:tcPr>
            <w:tcW w:w="3936" w:type="dxa"/>
            <w:gridSpan w:val="6"/>
            <w:vAlign w:val="center"/>
          </w:tcPr>
          <w:p w:rsidR="006846CB" w:rsidRPr="00796C9B" w:rsidRDefault="006846CB" w:rsidP="006846CB">
            <w:pPr>
              <w:jc w:val="right"/>
              <w:rPr>
                <w:rFonts w:asciiTheme="majorBidi" w:hAnsiTheme="majorBidi" w:cstheme="majorBidi"/>
                <w:sz w:val="20"/>
                <w:szCs w:val="20"/>
              </w:rPr>
            </w:pPr>
            <w:r w:rsidRPr="00164F2A">
              <w:rPr>
                <w:rFonts w:asciiTheme="majorBidi" w:hAnsiTheme="majorBidi" w:cstheme="majorBidi"/>
                <w:sz w:val="20"/>
                <w:szCs w:val="20"/>
              </w:rPr>
              <w:t xml:space="preserve">Diffusion in solids and applications related to discipline </w:t>
            </w:r>
          </w:p>
        </w:tc>
        <w:tc>
          <w:tcPr>
            <w:tcW w:w="1486" w:type="dxa"/>
            <w:gridSpan w:val="3"/>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6846CB" w:rsidRPr="00096D2F" w:rsidTr="00DA562D">
        <w:trPr>
          <w:trHeight w:val="354"/>
        </w:trPr>
        <w:tc>
          <w:tcPr>
            <w:tcW w:w="3936" w:type="dxa"/>
            <w:gridSpan w:val="6"/>
          </w:tcPr>
          <w:p w:rsidR="006846CB" w:rsidRPr="005B7465" w:rsidRDefault="006846CB" w:rsidP="006846CB">
            <w:pPr>
              <w:bidi w:val="0"/>
              <w:spacing w:after="0" w:line="240" w:lineRule="auto"/>
              <w:jc w:val="both"/>
              <w:rPr>
                <w:rFonts w:ascii="Times New Roman" w:hAnsi="Times New Roman" w:cs="Times New Roman"/>
                <w:bCs/>
              </w:rPr>
            </w:pPr>
            <w:r w:rsidRPr="00164F2A">
              <w:rPr>
                <w:rFonts w:asciiTheme="majorBidi" w:hAnsiTheme="majorBidi" w:cstheme="majorBidi"/>
                <w:sz w:val="20"/>
                <w:szCs w:val="20"/>
              </w:rPr>
              <w:t>Phase Diagrams</w:t>
            </w:r>
            <w:r>
              <w:rPr>
                <w:rFonts w:asciiTheme="majorBidi" w:hAnsiTheme="majorBidi" w:cstheme="majorBidi"/>
                <w:sz w:val="20"/>
                <w:szCs w:val="20"/>
              </w:rPr>
              <w:t xml:space="preserve">: </w:t>
            </w:r>
            <w:r w:rsidRPr="00C06D26">
              <w:rPr>
                <w:rFonts w:ascii="Arial Narrow" w:hAnsi="Arial Narrow"/>
              </w:rPr>
              <w:t xml:space="preserve"> Solubility limit, components and phases, estimates of number and types of phases, phase composition, and weight fraction of phases.</w:t>
            </w:r>
          </w:p>
        </w:tc>
        <w:tc>
          <w:tcPr>
            <w:tcW w:w="1486" w:type="dxa"/>
            <w:gridSpan w:val="3"/>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6</w:t>
            </w:r>
          </w:p>
        </w:tc>
        <w:tc>
          <w:tcPr>
            <w:tcW w:w="2729" w:type="dxa"/>
            <w:gridSpan w:val="6"/>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6846CB" w:rsidRPr="00D82284"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3</w:t>
            </w:r>
          </w:p>
        </w:tc>
      </w:tr>
      <w:tr w:rsidR="006846CB" w:rsidRPr="00096D2F" w:rsidTr="00DA562D">
        <w:trPr>
          <w:trHeight w:val="354"/>
        </w:trPr>
        <w:tc>
          <w:tcPr>
            <w:tcW w:w="3936" w:type="dxa"/>
            <w:gridSpan w:val="6"/>
          </w:tcPr>
          <w:p w:rsidR="006846CB" w:rsidRPr="00EF00DE" w:rsidRDefault="006846CB" w:rsidP="006846CB">
            <w:pPr>
              <w:jc w:val="right"/>
              <w:rPr>
                <w:rFonts w:asciiTheme="majorBidi" w:hAnsiTheme="majorBidi" w:cstheme="majorBidi"/>
                <w:sz w:val="20"/>
                <w:szCs w:val="20"/>
              </w:rPr>
            </w:pPr>
            <w:r w:rsidRPr="00164F2A">
              <w:rPr>
                <w:rFonts w:asciiTheme="majorBidi" w:hAnsiTheme="majorBidi" w:cstheme="majorBidi"/>
                <w:sz w:val="20"/>
                <w:szCs w:val="20"/>
              </w:rPr>
              <w:t>Fe-C Phase Diagram</w:t>
            </w:r>
          </w:p>
        </w:tc>
        <w:tc>
          <w:tcPr>
            <w:tcW w:w="1486"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6846CB" w:rsidRPr="00096D2F" w:rsidTr="00DA562D">
        <w:trPr>
          <w:trHeight w:val="354"/>
        </w:trPr>
        <w:tc>
          <w:tcPr>
            <w:tcW w:w="3936" w:type="dxa"/>
            <w:gridSpan w:val="6"/>
          </w:tcPr>
          <w:p w:rsidR="006846CB" w:rsidRPr="005B7465" w:rsidRDefault="006846CB" w:rsidP="006846CB">
            <w:pPr>
              <w:bidi w:val="0"/>
              <w:spacing w:after="0" w:line="240" w:lineRule="auto"/>
              <w:jc w:val="both"/>
              <w:rPr>
                <w:rFonts w:ascii="Times New Roman" w:hAnsi="Times New Roman" w:cs="Times New Roman"/>
                <w:bCs/>
              </w:rPr>
            </w:pPr>
            <w:r w:rsidRPr="00164F2A">
              <w:rPr>
                <w:rFonts w:asciiTheme="majorBidi" w:hAnsiTheme="majorBidi" w:cstheme="majorBidi"/>
                <w:sz w:val="20"/>
                <w:szCs w:val="20"/>
              </w:rPr>
              <w:t xml:space="preserve">Types of steels </w:t>
            </w:r>
          </w:p>
        </w:tc>
        <w:tc>
          <w:tcPr>
            <w:tcW w:w="1486"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6846CB" w:rsidRPr="00096D2F" w:rsidTr="00DA562D">
        <w:trPr>
          <w:trHeight w:val="354"/>
        </w:trPr>
        <w:tc>
          <w:tcPr>
            <w:tcW w:w="3936" w:type="dxa"/>
            <w:gridSpan w:val="6"/>
          </w:tcPr>
          <w:p w:rsidR="006846CB" w:rsidRPr="00EF00DE" w:rsidRDefault="006846CB" w:rsidP="006846CB">
            <w:pPr>
              <w:jc w:val="right"/>
              <w:rPr>
                <w:rFonts w:asciiTheme="majorBidi" w:hAnsiTheme="majorBidi" w:cstheme="majorBidi"/>
                <w:sz w:val="20"/>
                <w:szCs w:val="20"/>
              </w:rPr>
            </w:pPr>
            <w:r w:rsidRPr="00164F2A">
              <w:rPr>
                <w:rFonts w:asciiTheme="majorBidi" w:hAnsiTheme="majorBidi" w:cstheme="majorBidi"/>
                <w:sz w:val="20"/>
                <w:szCs w:val="20"/>
              </w:rPr>
              <w:t xml:space="preserve">Mechanical properties and testing </w:t>
            </w:r>
          </w:p>
        </w:tc>
        <w:tc>
          <w:tcPr>
            <w:tcW w:w="1486"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6</w:t>
            </w:r>
          </w:p>
        </w:tc>
        <w:tc>
          <w:tcPr>
            <w:tcW w:w="2729" w:type="dxa"/>
            <w:gridSpan w:val="6"/>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3</w:t>
            </w:r>
          </w:p>
        </w:tc>
      </w:tr>
      <w:tr w:rsidR="006846CB" w:rsidRPr="00096D2F" w:rsidTr="00B83C83">
        <w:trPr>
          <w:trHeight w:val="354"/>
        </w:trPr>
        <w:tc>
          <w:tcPr>
            <w:tcW w:w="3936" w:type="dxa"/>
            <w:gridSpan w:val="6"/>
          </w:tcPr>
          <w:p w:rsidR="006846CB" w:rsidRPr="00EF00DE" w:rsidRDefault="006846CB" w:rsidP="006846CB">
            <w:pPr>
              <w:jc w:val="right"/>
              <w:rPr>
                <w:rFonts w:asciiTheme="majorBidi" w:hAnsiTheme="majorBidi" w:cstheme="majorBidi"/>
                <w:sz w:val="20"/>
                <w:szCs w:val="20"/>
              </w:rPr>
            </w:pPr>
            <w:r w:rsidRPr="00164F2A">
              <w:rPr>
                <w:rFonts w:asciiTheme="majorBidi" w:hAnsiTheme="majorBidi" w:cstheme="majorBidi"/>
                <w:sz w:val="20"/>
                <w:szCs w:val="20"/>
              </w:rPr>
              <w:t>Ceramics: structu</w:t>
            </w:r>
            <w:r>
              <w:rPr>
                <w:rFonts w:asciiTheme="majorBidi" w:hAnsiTheme="majorBidi" w:cstheme="majorBidi"/>
                <w:sz w:val="20"/>
                <w:szCs w:val="20"/>
              </w:rPr>
              <w:t>re and applications, composites</w:t>
            </w:r>
          </w:p>
        </w:tc>
        <w:tc>
          <w:tcPr>
            <w:tcW w:w="1486"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6846CB" w:rsidRPr="00096D2F" w:rsidTr="00B83C83">
        <w:trPr>
          <w:trHeight w:val="354"/>
        </w:trPr>
        <w:tc>
          <w:tcPr>
            <w:tcW w:w="3936" w:type="dxa"/>
            <w:gridSpan w:val="6"/>
          </w:tcPr>
          <w:p w:rsidR="006846CB" w:rsidRPr="00EF00DE" w:rsidRDefault="006846CB" w:rsidP="006846CB">
            <w:pPr>
              <w:jc w:val="right"/>
              <w:rPr>
                <w:rFonts w:asciiTheme="majorBidi" w:hAnsiTheme="majorBidi" w:cstheme="majorBidi"/>
                <w:sz w:val="20"/>
                <w:szCs w:val="20"/>
              </w:rPr>
            </w:pPr>
            <w:r w:rsidRPr="00164F2A">
              <w:rPr>
                <w:rFonts w:asciiTheme="majorBidi" w:hAnsiTheme="majorBidi" w:cstheme="majorBidi"/>
                <w:sz w:val="20"/>
                <w:szCs w:val="20"/>
              </w:rPr>
              <w:t xml:space="preserve">Polymers: structure and applications, composites </w:t>
            </w:r>
          </w:p>
        </w:tc>
        <w:tc>
          <w:tcPr>
            <w:tcW w:w="1486"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6846CB" w:rsidRDefault="006846CB" w:rsidP="006846CB">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817F98" w:rsidRPr="00096D2F" w:rsidTr="0034456E">
        <w:trPr>
          <w:trHeight w:val="354"/>
        </w:trPr>
        <w:tc>
          <w:tcPr>
            <w:tcW w:w="3936" w:type="dxa"/>
            <w:gridSpan w:val="6"/>
          </w:tcPr>
          <w:p w:rsidR="00817F98" w:rsidRPr="00C06D26" w:rsidRDefault="006846CB" w:rsidP="006846CB">
            <w:pPr>
              <w:bidi w:val="0"/>
              <w:spacing w:after="0" w:line="240" w:lineRule="auto"/>
              <w:rPr>
                <w:rFonts w:ascii="Arial Narrow" w:hAnsi="Arial Narrow"/>
              </w:rPr>
            </w:pPr>
            <w:r w:rsidRPr="00164F2A">
              <w:rPr>
                <w:rFonts w:asciiTheme="majorBidi" w:hAnsiTheme="majorBidi" w:cstheme="majorBidi"/>
                <w:sz w:val="20"/>
                <w:szCs w:val="20"/>
                <w:lang w:val="en-GB"/>
              </w:rPr>
              <w:t>Concepts of failures and end of life for engineering materials</w:t>
            </w:r>
            <w:r w:rsidRPr="00164F2A">
              <w:rPr>
                <w:rFonts w:asciiTheme="majorBidi" w:hAnsiTheme="majorBidi" w:cstheme="majorBidi"/>
                <w:sz w:val="20"/>
                <w:szCs w:val="20"/>
              </w:rPr>
              <w:t xml:space="preserve"> </w:t>
            </w:r>
            <w:r>
              <w:rPr>
                <w:rFonts w:asciiTheme="majorBidi" w:hAnsiTheme="majorBidi" w:cstheme="majorBidi"/>
                <w:sz w:val="20"/>
                <w:szCs w:val="20"/>
              </w:rPr>
              <w:t>considering p</w:t>
            </w:r>
            <w:r w:rsidR="00817F98" w:rsidRPr="00C06D26">
              <w:rPr>
                <w:rFonts w:ascii="Arial Narrow" w:hAnsi="Arial Narrow"/>
              </w:rPr>
              <w:t xml:space="preserve">rice and availability of materials; relative cost of materials; optimization for </w:t>
            </w:r>
            <w:r>
              <w:rPr>
                <w:rFonts w:ascii="Arial Narrow" w:hAnsi="Arial Narrow"/>
              </w:rPr>
              <w:t>properties.</w:t>
            </w:r>
          </w:p>
        </w:tc>
        <w:tc>
          <w:tcPr>
            <w:tcW w:w="1486" w:type="dxa"/>
            <w:gridSpan w:val="3"/>
            <w:vAlign w:val="center"/>
          </w:tcPr>
          <w:p w:rsidR="00817F98" w:rsidRDefault="00817F98" w:rsidP="00F22313">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29" w:type="dxa"/>
            <w:gridSpan w:val="6"/>
            <w:vAlign w:val="center"/>
          </w:tcPr>
          <w:p w:rsidR="00817F98" w:rsidRDefault="00817F98" w:rsidP="00F22313">
            <w:pPr>
              <w:bidi w:val="0"/>
              <w:spacing w:after="0" w:line="240" w:lineRule="auto"/>
              <w:jc w:val="center"/>
              <w:rPr>
                <w:rFonts w:ascii="Times New Roman" w:hAnsi="Times New Roman" w:cs="Times New Roman"/>
                <w:bCs/>
              </w:rPr>
            </w:pPr>
            <w:r>
              <w:rPr>
                <w:rFonts w:ascii="Times New Roman" w:hAnsi="Times New Roman" w:cs="Times New Roman"/>
                <w:bCs/>
              </w:rPr>
              <w:t>3</w:t>
            </w:r>
          </w:p>
        </w:tc>
        <w:tc>
          <w:tcPr>
            <w:tcW w:w="2730" w:type="dxa"/>
            <w:gridSpan w:val="3"/>
            <w:vAlign w:val="center"/>
          </w:tcPr>
          <w:p w:rsidR="00817F98" w:rsidRDefault="00817F98" w:rsidP="00F22313">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817F98" w:rsidRPr="00096D2F" w:rsidTr="0091708B">
        <w:trPr>
          <w:trHeight w:val="556"/>
        </w:trPr>
        <w:tc>
          <w:tcPr>
            <w:tcW w:w="3936" w:type="dxa"/>
            <w:gridSpan w:val="6"/>
            <w:vMerge w:val="restart"/>
            <w:vAlign w:val="center"/>
          </w:tcPr>
          <w:p w:rsidR="00817F98" w:rsidRPr="00096D2F" w:rsidRDefault="00817F98"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817F98" w:rsidRPr="008C1932" w:rsidRDefault="00817F98" w:rsidP="00BD0F0A">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Lectures (</w:t>
            </w:r>
            <w:r w:rsidR="00BD0F0A">
              <w:rPr>
                <w:rFonts w:ascii="Times New Roman" w:hAnsi="Times New Roman" w:cs="Times New Roman"/>
                <w:sz w:val="24"/>
                <w:szCs w:val="24"/>
                <w:lang w:bidi="ar-EG"/>
              </w:rPr>
              <w:t>*</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29" w:type="dxa"/>
            <w:gridSpan w:val="6"/>
            <w:vAlign w:val="center"/>
          </w:tcPr>
          <w:p w:rsidR="00817F98" w:rsidRPr="008C1932" w:rsidRDefault="00817F98" w:rsidP="00F22313">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817F98" w:rsidRPr="00096D2F" w:rsidRDefault="00817F98" w:rsidP="00F22313">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817F98" w:rsidRPr="00096D2F" w:rsidTr="0091708B">
        <w:trPr>
          <w:trHeight w:val="354"/>
        </w:trPr>
        <w:tc>
          <w:tcPr>
            <w:tcW w:w="3936" w:type="dxa"/>
            <w:gridSpan w:val="6"/>
            <w:vMerge/>
            <w:vAlign w:val="center"/>
          </w:tcPr>
          <w:p w:rsidR="00817F98" w:rsidRPr="00096D2F" w:rsidRDefault="00817F98" w:rsidP="00F22313">
            <w:pPr>
              <w:bidi w:val="0"/>
              <w:spacing w:after="0" w:line="240" w:lineRule="auto"/>
              <w:jc w:val="both"/>
              <w:rPr>
                <w:rFonts w:ascii="Times New Roman" w:hAnsi="Times New Roman" w:cs="Times New Roman"/>
                <w:b/>
                <w:bCs/>
              </w:rPr>
            </w:pPr>
          </w:p>
        </w:tc>
        <w:tc>
          <w:tcPr>
            <w:tcW w:w="1486" w:type="dxa"/>
            <w:gridSpan w:val="3"/>
            <w:vAlign w:val="center"/>
          </w:tcPr>
          <w:p w:rsidR="00817F98" w:rsidRPr="00096D2F" w:rsidRDefault="00817F98" w:rsidP="00F22313">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817F98" w:rsidRPr="00096D2F" w:rsidRDefault="00817F98" w:rsidP="000637C2">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sidR="000637C2">
              <w:rPr>
                <w:rFonts w:ascii="Times New Roman" w:hAnsi="Times New Roman" w:cs="Times New Roman"/>
                <w:lang w:bidi="ar-EG"/>
              </w:rPr>
              <w:t>*</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817F98" w:rsidRPr="00096D2F" w:rsidRDefault="00817F98" w:rsidP="00F22313">
            <w:pPr>
              <w:bidi w:val="0"/>
              <w:spacing w:after="0" w:line="240" w:lineRule="auto"/>
              <w:rPr>
                <w:rFonts w:ascii="Times New Roman" w:hAnsi="Times New Roman" w:cs="Times New Roman"/>
              </w:rPr>
            </w:pPr>
            <w:r>
              <w:rPr>
                <w:rFonts w:ascii="Times New Roman" w:hAnsi="Times New Roman" w:cs="Times New Roman"/>
              </w:rPr>
              <w:t xml:space="preserve">Projects ( </w:t>
            </w:r>
            <w:r w:rsidRPr="00096D2F">
              <w:rPr>
                <w:rFonts w:ascii="Times New Roman" w:hAnsi="Times New Roman" w:cs="Times New Roman"/>
              </w:rPr>
              <w:t>)</w:t>
            </w:r>
            <w:r>
              <w:rPr>
                <w:rFonts w:ascii="Times New Roman" w:hAnsi="Times New Roman" w:cs="Times New Roman"/>
              </w:rPr>
              <w:t xml:space="preserve">   </w:t>
            </w:r>
          </w:p>
        </w:tc>
      </w:tr>
      <w:tr w:rsidR="00817F98" w:rsidRPr="00096D2F" w:rsidTr="0091708B">
        <w:trPr>
          <w:trHeight w:val="354"/>
        </w:trPr>
        <w:tc>
          <w:tcPr>
            <w:tcW w:w="3936" w:type="dxa"/>
            <w:gridSpan w:val="6"/>
            <w:vMerge/>
            <w:vAlign w:val="center"/>
          </w:tcPr>
          <w:p w:rsidR="00817F98" w:rsidRPr="00096D2F" w:rsidRDefault="00817F98" w:rsidP="00F22313">
            <w:pPr>
              <w:bidi w:val="0"/>
              <w:spacing w:after="0" w:line="240" w:lineRule="auto"/>
              <w:jc w:val="both"/>
              <w:rPr>
                <w:rFonts w:ascii="Times New Roman" w:hAnsi="Times New Roman" w:cs="Times New Roman"/>
                <w:b/>
                <w:bCs/>
              </w:rPr>
            </w:pPr>
          </w:p>
        </w:tc>
        <w:tc>
          <w:tcPr>
            <w:tcW w:w="1486" w:type="dxa"/>
            <w:gridSpan w:val="3"/>
            <w:vAlign w:val="center"/>
          </w:tcPr>
          <w:p w:rsidR="00817F98" w:rsidRPr="00096D2F" w:rsidRDefault="00BD0F0A" w:rsidP="00BD0F0A">
            <w:pPr>
              <w:bidi w:val="0"/>
              <w:spacing w:after="0" w:line="240" w:lineRule="auto"/>
              <w:rPr>
                <w:rFonts w:ascii="Times New Roman" w:hAnsi="Times New Roman" w:cs="Times New Roman"/>
                <w:lang w:bidi="ar-EG"/>
              </w:rPr>
            </w:pPr>
            <w:r>
              <w:rPr>
                <w:rFonts w:ascii="Times New Roman" w:hAnsi="Times New Roman" w:cs="Times New Roman"/>
                <w:lang w:bidi="ar-EG"/>
              </w:rPr>
              <w:t>E-learning (*</w:t>
            </w:r>
            <w:r w:rsidR="00817F98" w:rsidRPr="00096D2F">
              <w:rPr>
                <w:rFonts w:ascii="Times New Roman" w:hAnsi="Times New Roman" w:cs="Times New Roman"/>
                <w:lang w:bidi="ar-EG"/>
              </w:rPr>
              <w:t>)</w:t>
            </w:r>
            <w:r w:rsidR="00817F98">
              <w:rPr>
                <w:rFonts w:ascii="Times New Roman" w:hAnsi="Times New Roman" w:cs="Times New Roman"/>
                <w:lang w:bidi="ar-EG"/>
              </w:rPr>
              <w:t xml:space="preserve">   </w:t>
            </w:r>
          </w:p>
        </w:tc>
        <w:tc>
          <w:tcPr>
            <w:tcW w:w="2729" w:type="dxa"/>
            <w:gridSpan w:val="6"/>
            <w:vAlign w:val="center"/>
          </w:tcPr>
          <w:p w:rsidR="00817F98" w:rsidRPr="00096D2F" w:rsidRDefault="00817F98" w:rsidP="00F22313">
            <w:pPr>
              <w:bidi w:val="0"/>
              <w:spacing w:after="0" w:line="240" w:lineRule="auto"/>
              <w:rPr>
                <w:rFonts w:ascii="Times New Roman" w:hAnsi="Times New Roman" w:cs="Times New Roman"/>
              </w:rPr>
            </w:pPr>
            <w:r>
              <w:rPr>
                <w:rFonts w:ascii="Times New Roman" w:hAnsi="Times New Roman" w:cs="Times New Roman"/>
                <w:lang w:bidi="ar-EG"/>
              </w:rPr>
              <w:t xml:space="preserve">Assignments /Homework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817F98" w:rsidRPr="00096D2F" w:rsidRDefault="00817F98" w:rsidP="00F22313">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817F98" w:rsidRPr="00096D2F" w:rsidTr="0091708B">
        <w:trPr>
          <w:trHeight w:val="354"/>
        </w:trPr>
        <w:tc>
          <w:tcPr>
            <w:tcW w:w="10881" w:type="dxa"/>
            <w:gridSpan w:val="18"/>
            <w:vAlign w:val="center"/>
          </w:tcPr>
          <w:p w:rsidR="00817F98" w:rsidRPr="00096D2F" w:rsidRDefault="00817F98"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817F98" w:rsidRPr="00096D2F" w:rsidTr="0091708B">
        <w:trPr>
          <w:trHeight w:val="354"/>
        </w:trPr>
        <w:tc>
          <w:tcPr>
            <w:tcW w:w="5422" w:type="dxa"/>
            <w:gridSpan w:val="9"/>
            <w:vAlign w:val="center"/>
          </w:tcPr>
          <w:p w:rsidR="00817F98" w:rsidRPr="00DC1F24" w:rsidRDefault="00817F98" w:rsidP="00F22313">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highlight w:val="red"/>
              </w:rPr>
              <w:t>.</w:t>
            </w:r>
            <w:r w:rsidRPr="00DC1F24">
              <w:rPr>
                <w:rFonts w:ascii="Times New Roman" w:hAnsi="Times New Roman" w:cs="Times New Roman"/>
                <w:b/>
                <w:bCs/>
              </w:rPr>
              <w:t>Assessment Schedule</w:t>
            </w:r>
          </w:p>
        </w:tc>
        <w:tc>
          <w:tcPr>
            <w:tcW w:w="5459" w:type="dxa"/>
            <w:gridSpan w:val="9"/>
            <w:vAlign w:val="center"/>
          </w:tcPr>
          <w:p w:rsidR="00817F98" w:rsidRPr="00096D2F" w:rsidRDefault="00817F98"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817F98" w:rsidRPr="00096D2F" w:rsidTr="0091708B">
        <w:trPr>
          <w:trHeight w:val="354"/>
        </w:trPr>
        <w:tc>
          <w:tcPr>
            <w:tcW w:w="5422" w:type="dxa"/>
            <w:gridSpan w:val="9"/>
            <w:vAlign w:val="center"/>
          </w:tcPr>
          <w:p w:rsidR="00817F98" w:rsidRPr="00096D2F" w:rsidRDefault="00817F98" w:rsidP="00F22313">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817F98" w:rsidRPr="00096D2F" w:rsidRDefault="007247A8" w:rsidP="00F22313">
            <w:pPr>
              <w:bidi w:val="0"/>
              <w:spacing w:after="0" w:line="240" w:lineRule="auto"/>
              <w:jc w:val="both"/>
              <w:rPr>
                <w:rFonts w:ascii="Times New Roman" w:hAnsi="Times New Roman" w:cs="Times New Roman"/>
              </w:rPr>
            </w:pPr>
            <w:r>
              <w:rPr>
                <w:rFonts w:ascii="Arial Narrow" w:hAnsi="Arial Narrow"/>
              </w:rPr>
              <w:t>6</w:t>
            </w:r>
          </w:p>
        </w:tc>
      </w:tr>
      <w:tr w:rsidR="00817F98" w:rsidRPr="00096D2F" w:rsidTr="0091708B">
        <w:trPr>
          <w:trHeight w:val="354"/>
        </w:trPr>
        <w:tc>
          <w:tcPr>
            <w:tcW w:w="5422" w:type="dxa"/>
            <w:gridSpan w:val="9"/>
            <w:vAlign w:val="center"/>
          </w:tcPr>
          <w:p w:rsidR="00817F98" w:rsidRPr="00096D2F" w:rsidRDefault="00817F98" w:rsidP="00F22313">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817F98" w:rsidRPr="00096D2F" w:rsidRDefault="007247A8" w:rsidP="00F22313">
            <w:pPr>
              <w:bidi w:val="0"/>
              <w:spacing w:after="0" w:line="240" w:lineRule="auto"/>
              <w:jc w:val="both"/>
              <w:rPr>
                <w:rFonts w:ascii="Times New Roman" w:hAnsi="Times New Roman" w:cs="Times New Roman"/>
              </w:rPr>
            </w:pPr>
            <w:r>
              <w:rPr>
                <w:rFonts w:ascii="Arial Narrow" w:hAnsi="Arial Narrow"/>
              </w:rPr>
              <w:t>12</w:t>
            </w:r>
          </w:p>
        </w:tc>
      </w:tr>
      <w:tr w:rsidR="00817F98" w:rsidRPr="00096D2F" w:rsidTr="0091708B">
        <w:trPr>
          <w:trHeight w:val="354"/>
        </w:trPr>
        <w:tc>
          <w:tcPr>
            <w:tcW w:w="5422" w:type="dxa"/>
            <w:gridSpan w:val="9"/>
            <w:vAlign w:val="center"/>
          </w:tcPr>
          <w:p w:rsidR="00817F98" w:rsidRPr="00096D2F" w:rsidRDefault="00817F98" w:rsidP="007247A8">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w:t>
            </w:r>
            <w:r w:rsidR="007247A8">
              <w:rPr>
                <w:rFonts w:ascii="Times New Roman" w:hAnsi="Times New Roman" w:cs="Times New Roman"/>
                <w:lang w:bidi="ar-EG"/>
              </w:rPr>
              <w:t>Lab report</w:t>
            </w:r>
            <w:r>
              <w:rPr>
                <w:rFonts w:ascii="Times New Roman" w:hAnsi="Times New Roman" w:cs="Times New Roman"/>
                <w:lang w:bidi="ar-EG"/>
              </w:rPr>
              <w:t xml:space="preserve"> </w:t>
            </w:r>
          </w:p>
        </w:tc>
        <w:tc>
          <w:tcPr>
            <w:tcW w:w="5459" w:type="dxa"/>
            <w:gridSpan w:val="9"/>
            <w:vAlign w:val="center"/>
          </w:tcPr>
          <w:p w:rsidR="00817F98" w:rsidRPr="00096D2F" w:rsidRDefault="007247A8" w:rsidP="007247A8">
            <w:pPr>
              <w:bidi w:val="0"/>
              <w:spacing w:after="0" w:line="240" w:lineRule="auto"/>
              <w:jc w:val="both"/>
              <w:rPr>
                <w:rFonts w:ascii="Times New Roman" w:hAnsi="Times New Roman" w:cs="Times New Roman"/>
              </w:rPr>
            </w:pPr>
            <w:r>
              <w:rPr>
                <w:rFonts w:ascii="Times New Roman" w:hAnsi="Times New Roman" w:cs="Times New Roman"/>
              </w:rPr>
              <w:t>10</w:t>
            </w:r>
          </w:p>
        </w:tc>
      </w:tr>
      <w:tr w:rsidR="00817F98" w:rsidRPr="00096D2F" w:rsidTr="0091708B">
        <w:trPr>
          <w:trHeight w:val="354"/>
        </w:trPr>
        <w:tc>
          <w:tcPr>
            <w:tcW w:w="5422" w:type="dxa"/>
            <w:gridSpan w:val="9"/>
            <w:vAlign w:val="center"/>
          </w:tcPr>
          <w:p w:rsidR="00817F98" w:rsidRPr="00096D2F" w:rsidRDefault="00817F98" w:rsidP="00F22313">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817F98" w:rsidRPr="00B8488A" w:rsidRDefault="007247A8" w:rsidP="00F22313">
            <w:pPr>
              <w:bidi w:val="0"/>
              <w:spacing w:after="0" w:line="240" w:lineRule="auto"/>
              <w:jc w:val="both"/>
              <w:rPr>
                <w:rFonts w:ascii="Times New Roman" w:hAnsi="Times New Roman" w:cs="Times New Roman"/>
                <w:highlight w:val="red"/>
              </w:rPr>
            </w:pPr>
            <w:r>
              <w:rPr>
                <w:rFonts w:ascii="Arial Narrow" w:hAnsi="Arial Narrow"/>
              </w:rPr>
              <w:t>8</w:t>
            </w:r>
          </w:p>
        </w:tc>
      </w:tr>
      <w:tr w:rsidR="00817F98" w:rsidRPr="00096D2F" w:rsidTr="0091708B">
        <w:trPr>
          <w:trHeight w:val="354"/>
        </w:trPr>
        <w:tc>
          <w:tcPr>
            <w:tcW w:w="5422" w:type="dxa"/>
            <w:gridSpan w:val="9"/>
            <w:vAlign w:val="center"/>
          </w:tcPr>
          <w:p w:rsidR="00817F98" w:rsidRDefault="00817F98" w:rsidP="00F22313">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817F98" w:rsidRPr="00B8488A" w:rsidRDefault="000637C2" w:rsidP="00F22313">
            <w:pPr>
              <w:bidi w:val="0"/>
              <w:spacing w:after="0" w:line="240" w:lineRule="auto"/>
              <w:jc w:val="both"/>
              <w:rPr>
                <w:rFonts w:ascii="Times New Roman" w:hAnsi="Times New Roman" w:cs="Times New Roman"/>
                <w:highlight w:val="red"/>
              </w:rPr>
            </w:pPr>
            <w:r>
              <w:rPr>
                <w:rFonts w:ascii="Arial Narrow" w:hAnsi="Arial Narrow"/>
              </w:rPr>
              <w:t xml:space="preserve">Fifteenth </w:t>
            </w:r>
            <w:r w:rsidRPr="00A22D01">
              <w:rPr>
                <w:rFonts w:ascii="Arial Narrow" w:hAnsi="Arial Narrow"/>
              </w:rPr>
              <w:t>week</w:t>
            </w:r>
          </w:p>
        </w:tc>
      </w:tr>
      <w:tr w:rsidR="00817F98" w:rsidRPr="00096D2F" w:rsidTr="0091708B">
        <w:trPr>
          <w:trHeight w:val="354"/>
        </w:trPr>
        <w:tc>
          <w:tcPr>
            <w:tcW w:w="10881" w:type="dxa"/>
            <w:gridSpan w:val="18"/>
            <w:vAlign w:val="center"/>
          </w:tcPr>
          <w:p w:rsidR="00817F98" w:rsidRPr="00DC1F24" w:rsidRDefault="00817F98" w:rsidP="00F22313">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817F98" w:rsidRPr="00096D2F" w:rsidTr="0091708B">
        <w:trPr>
          <w:trHeight w:val="354"/>
        </w:trPr>
        <w:tc>
          <w:tcPr>
            <w:tcW w:w="5422" w:type="dxa"/>
            <w:gridSpan w:val="9"/>
            <w:vAlign w:val="center"/>
          </w:tcPr>
          <w:p w:rsidR="00817F98" w:rsidRPr="00096D2F" w:rsidRDefault="00817F98" w:rsidP="00F22313">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817F98" w:rsidRPr="000637C2" w:rsidRDefault="007247A8" w:rsidP="00F22313">
            <w:pPr>
              <w:bidi w:val="0"/>
              <w:spacing w:after="0" w:line="240" w:lineRule="auto"/>
              <w:jc w:val="both"/>
              <w:rPr>
                <w:rFonts w:ascii="Arial Narrow" w:hAnsi="Arial Narrow"/>
              </w:rPr>
            </w:pPr>
            <w:r>
              <w:rPr>
                <w:rFonts w:ascii="Arial Narrow" w:hAnsi="Arial Narrow"/>
              </w:rPr>
              <w:t>15</w:t>
            </w:r>
            <w:r w:rsidR="000637C2" w:rsidRPr="00A22D01">
              <w:rPr>
                <w:rFonts w:ascii="Arial Narrow" w:hAnsi="Arial Narrow"/>
              </w:rPr>
              <w:t xml:space="preserve"> points</w:t>
            </w:r>
          </w:p>
        </w:tc>
      </w:tr>
      <w:tr w:rsidR="00817F98" w:rsidRPr="00096D2F" w:rsidTr="0091708B">
        <w:trPr>
          <w:trHeight w:val="179"/>
        </w:trPr>
        <w:tc>
          <w:tcPr>
            <w:tcW w:w="5422" w:type="dxa"/>
            <w:gridSpan w:val="9"/>
            <w:vAlign w:val="center"/>
          </w:tcPr>
          <w:p w:rsidR="00817F98" w:rsidRPr="00096D2F" w:rsidRDefault="00817F98" w:rsidP="00F22313">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817F98" w:rsidRPr="000637C2" w:rsidRDefault="000637C2" w:rsidP="00F22313">
            <w:pPr>
              <w:bidi w:val="0"/>
              <w:spacing w:after="0" w:line="240" w:lineRule="auto"/>
              <w:jc w:val="both"/>
              <w:rPr>
                <w:rFonts w:ascii="Arial Narrow" w:hAnsi="Arial Narrow"/>
              </w:rPr>
            </w:pPr>
            <w:r>
              <w:rPr>
                <w:rFonts w:ascii="Arial Narrow" w:hAnsi="Arial Narrow"/>
              </w:rPr>
              <w:t xml:space="preserve">85 </w:t>
            </w:r>
            <w:r w:rsidRPr="00A22D01">
              <w:rPr>
                <w:rFonts w:ascii="Arial Narrow" w:hAnsi="Arial Narrow"/>
              </w:rPr>
              <w:t>points</w:t>
            </w:r>
          </w:p>
        </w:tc>
      </w:tr>
      <w:tr w:rsidR="00817F98" w:rsidRPr="00096D2F" w:rsidTr="0091708B">
        <w:trPr>
          <w:trHeight w:val="179"/>
        </w:trPr>
        <w:tc>
          <w:tcPr>
            <w:tcW w:w="5422" w:type="dxa"/>
            <w:gridSpan w:val="9"/>
            <w:vAlign w:val="center"/>
          </w:tcPr>
          <w:p w:rsidR="00817F98" w:rsidRPr="00096D2F" w:rsidRDefault="00817F98" w:rsidP="00F22313">
            <w:pPr>
              <w:bidi w:val="0"/>
              <w:spacing w:after="0" w:line="240" w:lineRule="auto"/>
              <w:jc w:val="both"/>
              <w:rPr>
                <w:rFonts w:ascii="Times New Roman" w:hAnsi="Times New Roman" w:cs="Times New Roman"/>
                <w:lang w:bidi="ar-EG"/>
              </w:rPr>
            </w:pPr>
            <w:r>
              <w:rPr>
                <w:rFonts w:ascii="Times New Roman" w:hAnsi="Times New Roman" w:cs="Times New Roman"/>
                <w:lang w:bidi="ar-EG"/>
              </w:rPr>
              <w:t>-Project</w:t>
            </w:r>
          </w:p>
        </w:tc>
        <w:tc>
          <w:tcPr>
            <w:tcW w:w="5459" w:type="dxa"/>
            <w:gridSpan w:val="9"/>
            <w:vAlign w:val="center"/>
          </w:tcPr>
          <w:p w:rsidR="00817F98" w:rsidRPr="000637C2" w:rsidRDefault="007247A8" w:rsidP="00F22313">
            <w:pPr>
              <w:bidi w:val="0"/>
              <w:spacing w:after="0" w:line="240" w:lineRule="auto"/>
              <w:jc w:val="both"/>
              <w:rPr>
                <w:rFonts w:ascii="Arial Narrow" w:hAnsi="Arial Narrow"/>
              </w:rPr>
            </w:pPr>
            <w:r>
              <w:rPr>
                <w:rFonts w:ascii="Arial Narrow" w:hAnsi="Arial Narrow"/>
              </w:rPr>
              <w:t>10</w:t>
            </w:r>
            <w:r w:rsidR="000637C2" w:rsidRPr="00A22D01">
              <w:rPr>
                <w:rFonts w:ascii="Arial Narrow" w:hAnsi="Arial Narrow"/>
              </w:rPr>
              <w:t xml:space="preserve"> points</w:t>
            </w:r>
          </w:p>
        </w:tc>
      </w:tr>
      <w:tr w:rsidR="00817F98" w:rsidRPr="00096D2F" w:rsidTr="0091708B">
        <w:trPr>
          <w:trHeight w:val="179"/>
        </w:trPr>
        <w:tc>
          <w:tcPr>
            <w:tcW w:w="5422" w:type="dxa"/>
            <w:gridSpan w:val="9"/>
            <w:vAlign w:val="center"/>
          </w:tcPr>
          <w:p w:rsidR="00817F98" w:rsidRDefault="00817F98" w:rsidP="00F22313">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817F98" w:rsidRPr="00B8488A" w:rsidRDefault="007247A8" w:rsidP="00F22313">
            <w:pPr>
              <w:bidi w:val="0"/>
              <w:spacing w:after="0" w:line="240" w:lineRule="auto"/>
              <w:jc w:val="both"/>
              <w:rPr>
                <w:rFonts w:ascii="Times New Roman" w:hAnsi="Times New Roman" w:cs="Times New Roman"/>
                <w:highlight w:val="red"/>
              </w:rPr>
            </w:pPr>
            <w:r w:rsidRPr="007247A8">
              <w:rPr>
                <w:rFonts w:ascii="Arial Narrow" w:hAnsi="Arial Narrow"/>
              </w:rPr>
              <w:t>5 points</w:t>
            </w:r>
          </w:p>
        </w:tc>
      </w:tr>
      <w:tr w:rsidR="00817F98" w:rsidRPr="00096D2F" w:rsidTr="0091708B">
        <w:trPr>
          <w:trHeight w:val="179"/>
        </w:trPr>
        <w:tc>
          <w:tcPr>
            <w:tcW w:w="5422" w:type="dxa"/>
            <w:gridSpan w:val="9"/>
            <w:vAlign w:val="center"/>
          </w:tcPr>
          <w:p w:rsidR="00817F98" w:rsidRPr="00096D2F" w:rsidRDefault="00817F98" w:rsidP="007247A8">
            <w:pPr>
              <w:bidi w:val="0"/>
              <w:spacing w:after="0" w:line="240" w:lineRule="auto"/>
              <w:jc w:val="both"/>
              <w:rPr>
                <w:rFonts w:ascii="Times New Roman" w:hAnsi="Times New Roman" w:cs="Times New Roman"/>
                <w:lang w:bidi="ar-EG"/>
              </w:rPr>
            </w:pPr>
            <w:r>
              <w:rPr>
                <w:rFonts w:ascii="Times New Roman" w:hAnsi="Times New Roman" w:cs="Times New Roman"/>
                <w:lang w:bidi="ar-EG"/>
              </w:rPr>
              <w:t>-</w:t>
            </w:r>
            <w:r w:rsidR="007247A8">
              <w:rPr>
                <w:rFonts w:ascii="Times New Roman" w:hAnsi="Times New Roman" w:cs="Times New Roman"/>
                <w:lang w:bidi="ar-EG"/>
              </w:rPr>
              <w:t>Lab report</w:t>
            </w:r>
          </w:p>
        </w:tc>
        <w:tc>
          <w:tcPr>
            <w:tcW w:w="5459" w:type="dxa"/>
            <w:gridSpan w:val="9"/>
            <w:vAlign w:val="center"/>
          </w:tcPr>
          <w:p w:rsidR="00817F98" w:rsidRPr="00B8488A" w:rsidRDefault="007247A8" w:rsidP="00F22313">
            <w:pPr>
              <w:bidi w:val="0"/>
              <w:spacing w:after="0" w:line="240" w:lineRule="auto"/>
              <w:jc w:val="both"/>
              <w:rPr>
                <w:rFonts w:ascii="Times New Roman" w:hAnsi="Times New Roman" w:cs="Times New Roman"/>
              </w:rPr>
            </w:pPr>
            <w:r>
              <w:rPr>
                <w:rFonts w:ascii="Times New Roman" w:hAnsi="Times New Roman" w:cs="Times New Roman"/>
              </w:rPr>
              <w:t>10 points</w:t>
            </w:r>
          </w:p>
        </w:tc>
      </w:tr>
      <w:tr w:rsidR="00817F98" w:rsidRPr="00096D2F" w:rsidTr="0091708B">
        <w:trPr>
          <w:trHeight w:val="354"/>
        </w:trPr>
        <w:tc>
          <w:tcPr>
            <w:tcW w:w="5422" w:type="dxa"/>
            <w:gridSpan w:val="9"/>
            <w:vAlign w:val="center"/>
          </w:tcPr>
          <w:p w:rsidR="00817F98" w:rsidRPr="00096D2F" w:rsidRDefault="00817F98" w:rsidP="00F22313">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817F98" w:rsidRPr="00096D2F" w:rsidRDefault="000637C2" w:rsidP="00F22313">
            <w:pPr>
              <w:bidi w:val="0"/>
              <w:spacing w:after="0" w:line="240" w:lineRule="auto"/>
              <w:jc w:val="both"/>
              <w:rPr>
                <w:rFonts w:ascii="Times New Roman" w:hAnsi="Times New Roman" w:cs="Times New Roman"/>
              </w:rPr>
            </w:pPr>
            <w:r w:rsidRPr="000637C2">
              <w:rPr>
                <w:rFonts w:ascii="Arial Narrow" w:hAnsi="Arial Narrow"/>
              </w:rPr>
              <w:t>125 points</w:t>
            </w:r>
          </w:p>
        </w:tc>
      </w:tr>
      <w:tr w:rsidR="00817F98" w:rsidRPr="00096D2F" w:rsidTr="0091708B">
        <w:trPr>
          <w:trHeight w:val="354"/>
        </w:trPr>
        <w:tc>
          <w:tcPr>
            <w:tcW w:w="10881" w:type="dxa"/>
            <w:gridSpan w:val="18"/>
            <w:vAlign w:val="center"/>
          </w:tcPr>
          <w:p w:rsidR="00817F98" w:rsidRPr="00096D2F" w:rsidRDefault="00817F98" w:rsidP="00F22313">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817F98" w:rsidRPr="00096D2F" w:rsidTr="0091708B">
        <w:trPr>
          <w:trHeight w:val="354"/>
        </w:trPr>
        <w:tc>
          <w:tcPr>
            <w:tcW w:w="10881" w:type="dxa"/>
            <w:gridSpan w:val="18"/>
            <w:vAlign w:val="center"/>
          </w:tcPr>
          <w:p w:rsidR="00817F98" w:rsidRPr="000637C2" w:rsidRDefault="000637C2" w:rsidP="000637C2">
            <w:pPr>
              <w:bidi w:val="0"/>
              <w:spacing w:after="0" w:line="240" w:lineRule="auto"/>
              <w:jc w:val="both"/>
              <w:rPr>
                <w:rFonts w:ascii="Arial Narrow" w:hAnsi="Arial Narrow"/>
              </w:rPr>
            </w:pPr>
            <w:r w:rsidRPr="000637C2">
              <w:rPr>
                <w:rFonts w:ascii="Arial Narrow" w:hAnsi="Arial Narrow"/>
              </w:rPr>
              <w:t>Course notes</w:t>
            </w:r>
          </w:p>
        </w:tc>
      </w:tr>
      <w:tr w:rsidR="00817F98" w:rsidRPr="00096D2F" w:rsidTr="0091708B">
        <w:trPr>
          <w:trHeight w:val="354"/>
        </w:trPr>
        <w:tc>
          <w:tcPr>
            <w:tcW w:w="10881" w:type="dxa"/>
            <w:gridSpan w:val="18"/>
            <w:vAlign w:val="center"/>
          </w:tcPr>
          <w:p w:rsidR="00817F98" w:rsidRPr="000637C2" w:rsidRDefault="000637C2" w:rsidP="00F22313">
            <w:pPr>
              <w:bidi w:val="0"/>
              <w:spacing w:after="0" w:line="240" w:lineRule="auto"/>
              <w:jc w:val="both"/>
              <w:rPr>
                <w:rFonts w:ascii="Arial Narrow" w:hAnsi="Arial Narrow"/>
              </w:rPr>
            </w:pPr>
            <w:r w:rsidRPr="000637C2">
              <w:rPr>
                <w:rFonts w:ascii="Arial Narrow" w:hAnsi="Arial Narrow"/>
              </w:rPr>
              <w:lastRenderedPageBreak/>
              <w:t xml:space="preserve">W.D. </w:t>
            </w:r>
            <w:proofErr w:type="spellStart"/>
            <w:r w:rsidRPr="000637C2">
              <w:rPr>
                <w:rFonts w:ascii="Arial Narrow" w:hAnsi="Arial Narrow"/>
              </w:rPr>
              <w:t>Callister</w:t>
            </w:r>
            <w:proofErr w:type="spellEnd"/>
            <w:r w:rsidRPr="000637C2">
              <w:rPr>
                <w:rFonts w:ascii="Arial Narrow" w:hAnsi="Arial Narrow"/>
              </w:rPr>
              <w:t xml:space="preserve">, Jr., Materials Science and Engineering:  An Introduction (6th </w:t>
            </w:r>
            <w:proofErr w:type="spellStart"/>
            <w:r w:rsidRPr="000637C2">
              <w:rPr>
                <w:rFonts w:ascii="Arial Narrow" w:hAnsi="Arial Narrow"/>
              </w:rPr>
              <w:t>ed</w:t>
            </w:r>
            <w:proofErr w:type="spellEnd"/>
            <w:r w:rsidRPr="000637C2">
              <w:rPr>
                <w:rFonts w:ascii="Arial Narrow" w:hAnsi="Arial Narrow"/>
              </w:rPr>
              <w:t>), Wiley and Sons, 2003.</w:t>
            </w:r>
          </w:p>
        </w:tc>
      </w:tr>
      <w:tr w:rsidR="00817F98" w:rsidRPr="00096D2F" w:rsidTr="0091708B">
        <w:trPr>
          <w:trHeight w:val="354"/>
        </w:trPr>
        <w:tc>
          <w:tcPr>
            <w:tcW w:w="10881" w:type="dxa"/>
            <w:gridSpan w:val="18"/>
            <w:vAlign w:val="center"/>
          </w:tcPr>
          <w:p w:rsidR="00817F98" w:rsidRPr="00096D2F" w:rsidRDefault="00817F98"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817F98" w:rsidRPr="000637C2" w:rsidTr="0091708B">
        <w:trPr>
          <w:trHeight w:val="354"/>
        </w:trPr>
        <w:tc>
          <w:tcPr>
            <w:tcW w:w="10881" w:type="dxa"/>
            <w:gridSpan w:val="18"/>
            <w:vAlign w:val="center"/>
          </w:tcPr>
          <w:p w:rsidR="000637C2" w:rsidRPr="000637C2" w:rsidRDefault="009D2C04" w:rsidP="009D2C04">
            <w:pPr>
              <w:bidi w:val="0"/>
              <w:spacing w:after="0" w:line="240" w:lineRule="auto"/>
              <w:jc w:val="both"/>
              <w:rPr>
                <w:rStyle w:val="googqs-tidbitgoogqs-tidbit-0"/>
                <w:rFonts w:ascii="Arial Narrow" w:hAnsi="Arial Narrow"/>
              </w:rPr>
            </w:pPr>
            <w:r>
              <w:rPr>
                <w:rStyle w:val="googqs-tidbitgoogqs-tidbit-0"/>
                <w:rFonts w:ascii="Arial Narrow" w:hAnsi="Arial Narrow"/>
              </w:rPr>
              <w:t>Mechanical testing lab.</w:t>
            </w:r>
          </w:p>
          <w:p w:rsidR="009D2C04" w:rsidRDefault="000637C2" w:rsidP="009D2C04">
            <w:pPr>
              <w:bidi w:val="0"/>
              <w:spacing w:after="0" w:line="240" w:lineRule="auto"/>
              <w:jc w:val="both"/>
              <w:rPr>
                <w:rStyle w:val="googqs-tidbitgoogqs-tidbit-0"/>
                <w:rFonts w:ascii="Arial Narrow" w:hAnsi="Arial Narrow"/>
              </w:rPr>
            </w:pPr>
            <w:r w:rsidRPr="000637C2">
              <w:rPr>
                <w:rStyle w:val="googqs-tidbitgoogqs-tidbit-0"/>
                <w:rFonts w:ascii="Arial Narrow" w:hAnsi="Arial Narrow"/>
              </w:rPr>
              <w:t>Microscop</w:t>
            </w:r>
            <w:r w:rsidR="009D2C04">
              <w:rPr>
                <w:rStyle w:val="googqs-tidbitgoogqs-tidbit-0"/>
                <w:rFonts w:ascii="Arial Narrow" w:hAnsi="Arial Narrow"/>
              </w:rPr>
              <w:t xml:space="preserve">y lab. </w:t>
            </w:r>
          </w:p>
          <w:p w:rsidR="00817F98" w:rsidRPr="000637C2" w:rsidRDefault="000637C2" w:rsidP="009D2C04">
            <w:pPr>
              <w:bidi w:val="0"/>
              <w:spacing w:after="0" w:line="240" w:lineRule="auto"/>
              <w:jc w:val="both"/>
              <w:rPr>
                <w:rStyle w:val="googqs-tidbitgoogqs-tidbit-0"/>
                <w:rFonts w:ascii="Arial Narrow" w:hAnsi="Arial Narrow"/>
              </w:rPr>
            </w:pPr>
            <w:r w:rsidRPr="000637C2">
              <w:rPr>
                <w:rStyle w:val="googqs-tidbitgoogqs-tidbit-0"/>
                <w:rFonts w:ascii="Arial Narrow" w:hAnsi="Arial Narrow"/>
              </w:rPr>
              <w:t>Computer, Data show.</w:t>
            </w:r>
          </w:p>
        </w:tc>
      </w:tr>
      <w:tr w:rsidR="00817F98" w:rsidRPr="00096D2F" w:rsidTr="0091708B">
        <w:trPr>
          <w:trHeight w:val="354"/>
        </w:trPr>
        <w:tc>
          <w:tcPr>
            <w:tcW w:w="2376" w:type="dxa"/>
            <w:gridSpan w:val="3"/>
            <w:vAlign w:val="center"/>
          </w:tcPr>
          <w:p w:rsidR="00817F98" w:rsidRPr="00096D2F" w:rsidRDefault="00817F98"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817F98" w:rsidRPr="00D82284" w:rsidRDefault="007247A8" w:rsidP="00F22313">
            <w:pPr>
              <w:bidi w:val="0"/>
              <w:spacing w:after="0" w:line="240" w:lineRule="auto"/>
              <w:jc w:val="both"/>
              <w:rPr>
                <w:rFonts w:ascii="Times New Roman" w:hAnsi="Times New Roman" w:cs="Times New Roman"/>
                <w:b/>
                <w:bCs/>
                <w:highlight w:val="red"/>
              </w:rPr>
            </w:pPr>
            <w:proofErr w:type="spellStart"/>
            <w:r w:rsidRPr="007247A8">
              <w:rPr>
                <w:rFonts w:ascii="Times New Roman" w:hAnsi="Times New Roman" w:cs="Times New Roman"/>
                <w:b/>
                <w:bCs/>
              </w:rPr>
              <w:t>Iman</w:t>
            </w:r>
            <w:proofErr w:type="spellEnd"/>
            <w:r w:rsidRPr="007247A8">
              <w:rPr>
                <w:rFonts w:ascii="Times New Roman" w:hAnsi="Times New Roman" w:cs="Times New Roman"/>
                <w:b/>
                <w:bCs/>
              </w:rPr>
              <w:t xml:space="preserve"> El-</w:t>
            </w:r>
            <w:proofErr w:type="spellStart"/>
            <w:r w:rsidRPr="007247A8">
              <w:rPr>
                <w:rFonts w:ascii="Times New Roman" w:hAnsi="Times New Roman" w:cs="Times New Roman"/>
                <w:b/>
                <w:bCs/>
              </w:rPr>
              <w:t>Mahallawi</w:t>
            </w:r>
            <w:proofErr w:type="spellEnd"/>
          </w:p>
        </w:tc>
      </w:tr>
      <w:tr w:rsidR="00817F98" w:rsidRPr="00096D2F" w:rsidTr="0091708B">
        <w:trPr>
          <w:trHeight w:val="354"/>
        </w:trPr>
        <w:tc>
          <w:tcPr>
            <w:tcW w:w="2376" w:type="dxa"/>
            <w:gridSpan w:val="3"/>
            <w:vAlign w:val="center"/>
          </w:tcPr>
          <w:p w:rsidR="00817F98" w:rsidRPr="00096D2F" w:rsidRDefault="00817F98" w:rsidP="00F22313">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817F98" w:rsidRPr="00096D2F" w:rsidRDefault="000637C2" w:rsidP="000637C2">
            <w:pPr>
              <w:bidi w:val="0"/>
              <w:spacing w:after="0" w:line="240" w:lineRule="auto"/>
              <w:jc w:val="both"/>
              <w:rPr>
                <w:rFonts w:ascii="Times New Roman" w:hAnsi="Times New Roman" w:cs="Times New Roman"/>
                <w:b/>
                <w:bCs/>
              </w:rPr>
            </w:pPr>
            <w:r w:rsidRPr="008D3F13">
              <w:rPr>
                <w:rFonts w:ascii="Arial Narrow" w:hAnsi="Arial Narrow"/>
              </w:rPr>
              <w:t xml:space="preserve">Prof. </w:t>
            </w:r>
            <w:proofErr w:type="spellStart"/>
            <w:r w:rsidRPr="008D3F13">
              <w:rPr>
                <w:rFonts w:ascii="Arial Narrow" w:hAnsi="Arial Narrow"/>
              </w:rPr>
              <w:t>Dr</w:t>
            </w:r>
            <w:r w:rsidR="00F6354D">
              <w:rPr>
                <w:rFonts w:ascii="Arial Narrow" w:hAnsi="Arial Narrow"/>
              </w:rPr>
              <w:t>.E.M.Elbana</w:t>
            </w:r>
            <w:proofErr w:type="spellEnd"/>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6">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7">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8">
    <w:nsid w:val="5C6A2B1E"/>
    <w:multiLevelType w:val="hybridMultilevel"/>
    <w:tmpl w:val="B6741D8A"/>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0BD5850"/>
    <w:multiLevelType w:val="hybridMultilevel"/>
    <w:tmpl w:val="D366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0"/>
  </w:num>
  <w:num w:numId="6">
    <w:abstractNumId w:val="6"/>
  </w:num>
  <w:num w:numId="7">
    <w:abstractNumId w:val="9"/>
  </w:num>
  <w:num w:numId="8">
    <w:abstractNumId w:val="3"/>
  </w:num>
  <w:num w:numId="9">
    <w:abstractNumId w:val="2"/>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DC"/>
    <w:rsid w:val="0000027C"/>
    <w:rsid w:val="00001A37"/>
    <w:rsid w:val="0003322D"/>
    <w:rsid w:val="00044FC3"/>
    <w:rsid w:val="000637C2"/>
    <w:rsid w:val="00067C6F"/>
    <w:rsid w:val="00096D2F"/>
    <w:rsid w:val="000C5F3A"/>
    <w:rsid w:val="00134C85"/>
    <w:rsid w:val="00144A1E"/>
    <w:rsid w:val="00166826"/>
    <w:rsid w:val="001749AD"/>
    <w:rsid w:val="001827EE"/>
    <w:rsid w:val="00191BCF"/>
    <w:rsid w:val="001C4843"/>
    <w:rsid w:val="00233270"/>
    <w:rsid w:val="002623B6"/>
    <w:rsid w:val="00272776"/>
    <w:rsid w:val="00276457"/>
    <w:rsid w:val="00295A87"/>
    <w:rsid w:val="002A3F43"/>
    <w:rsid w:val="002A4596"/>
    <w:rsid w:val="002C0535"/>
    <w:rsid w:val="002E0069"/>
    <w:rsid w:val="00325FB7"/>
    <w:rsid w:val="003311C0"/>
    <w:rsid w:val="003415D7"/>
    <w:rsid w:val="00353A3C"/>
    <w:rsid w:val="003B065B"/>
    <w:rsid w:val="003B2AE5"/>
    <w:rsid w:val="00401C86"/>
    <w:rsid w:val="00402CE4"/>
    <w:rsid w:val="00466D55"/>
    <w:rsid w:val="004B2CCC"/>
    <w:rsid w:val="004F368C"/>
    <w:rsid w:val="004F77F1"/>
    <w:rsid w:val="00514566"/>
    <w:rsid w:val="0052315B"/>
    <w:rsid w:val="00537809"/>
    <w:rsid w:val="005A1ADB"/>
    <w:rsid w:val="005E3AAB"/>
    <w:rsid w:val="006200DC"/>
    <w:rsid w:val="00620F26"/>
    <w:rsid w:val="00626B1F"/>
    <w:rsid w:val="00642770"/>
    <w:rsid w:val="00667F68"/>
    <w:rsid w:val="00675149"/>
    <w:rsid w:val="006846CB"/>
    <w:rsid w:val="006B2DCF"/>
    <w:rsid w:val="006B7FEF"/>
    <w:rsid w:val="006C751C"/>
    <w:rsid w:val="006E60DB"/>
    <w:rsid w:val="007123E4"/>
    <w:rsid w:val="00722D7C"/>
    <w:rsid w:val="007247A8"/>
    <w:rsid w:val="00724926"/>
    <w:rsid w:val="00750DE2"/>
    <w:rsid w:val="00762609"/>
    <w:rsid w:val="00763F38"/>
    <w:rsid w:val="007855DC"/>
    <w:rsid w:val="007B3955"/>
    <w:rsid w:val="007E5E67"/>
    <w:rsid w:val="007F0DE4"/>
    <w:rsid w:val="0080039C"/>
    <w:rsid w:val="00817F98"/>
    <w:rsid w:val="00855111"/>
    <w:rsid w:val="00887A60"/>
    <w:rsid w:val="00895D84"/>
    <w:rsid w:val="00897C74"/>
    <w:rsid w:val="008C1932"/>
    <w:rsid w:val="008D45C7"/>
    <w:rsid w:val="00915FF3"/>
    <w:rsid w:val="0091708B"/>
    <w:rsid w:val="00945530"/>
    <w:rsid w:val="009543F6"/>
    <w:rsid w:val="00965E3B"/>
    <w:rsid w:val="009875D4"/>
    <w:rsid w:val="009D0E2F"/>
    <w:rsid w:val="009D2C04"/>
    <w:rsid w:val="009D5CB2"/>
    <w:rsid w:val="009D7476"/>
    <w:rsid w:val="009E379F"/>
    <w:rsid w:val="00A21B32"/>
    <w:rsid w:val="00A84BE4"/>
    <w:rsid w:val="00A922C8"/>
    <w:rsid w:val="00AB6043"/>
    <w:rsid w:val="00AD1F86"/>
    <w:rsid w:val="00AE52CE"/>
    <w:rsid w:val="00B01BE4"/>
    <w:rsid w:val="00B14DD6"/>
    <w:rsid w:val="00B31EE5"/>
    <w:rsid w:val="00B35D4D"/>
    <w:rsid w:val="00B66509"/>
    <w:rsid w:val="00B7663B"/>
    <w:rsid w:val="00B8488A"/>
    <w:rsid w:val="00BD0F0A"/>
    <w:rsid w:val="00C062C4"/>
    <w:rsid w:val="00C47522"/>
    <w:rsid w:val="00C52D5D"/>
    <w:rsid w:val="00C5335C"/>
    <w:rsid w:val="00C637AA"/>
    <w:rsid w:val="00C75184"/>
    <w:rsid w:val="00C8064E"/>
    <w:rsid w:val="00D00894"/>
    <w:rsid w:val="00D052A3"/>
    <w:rsid w:val="00D14956"/>
    <w:rsid w:val="00D1497F"/>
    <w:rsid w:val="00D526B7"/>
    <w:rsid w:val="00D57B9E"/>
    <w:rsid w:val="00D82284"/>
    <w:rsid w:val="00DB5DF1"/>
    <w:rsid w:val="00DC1F24"/>
    <w:rsid w:val="00DC31DC"/>
    <w:rsid w:val="00DD7424"/>
    <w:rsid w:val="00DE351A"/>
    <w:rsid w:val="00E0397D"/>
    <w:rsid w:val="00E1502C"/>
    <w:rsid w:val="00E50DE4"/>
    <w:rsid w:val="00E90108"/>
    <w:rsid w:val="00E90500"/>
    <w:rsid w:val="00EE21AA"/>
    <w:rsid w:val="00F03DD4"/>
    <w:rsid w:val="00F22313"/>
    <w:rsid w:val="00F334BC"/>
    <w:rsid w:val="00F6354D"/>
    <w:rsid w:val="00F65980"/>
    <w:rsid w:val="00F66A46"/>
    <w:rsid w:val="00F75246"/>
    <w:rsid w:val="00F86CD1"/>
    <w:rsid w:val="00FC0EEE"/>
    <w:rsid w:val="00FE620F"/>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09FC6E-2B6C-4D49-9953-913AB475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character" w:customStyle="1" w:styleId="googqs-tidbitgoogqs-tidbit-0">
    <w:name w:val="goog_qs-tidbit goog_qs-tidbit-0"/>
    <w:basedOn w:val="DefaultParagraphFont"/>
    <w:rsid w:val="0006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9</cp:revision>
  <dcterms:created xsi:type="dcterms:W3CDTF">2015-03-16T21:59:00Z</dcterms:created>
  <dcterms:modified xsi:type="dcterms:W3CDTF">2015-06-05T04:05:00Z</dcterms:modified>
</cp:coreProperties>
</file>